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8898" w14:textId="77777777" w:rsidR="006B2AF4" w:rsidRDefault="006B2AF4" w:rsidP="006B2AF4">
      <w:pPr>
        <w:ind w:left="-284"/>
        <w:jc w:val="right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4"/>
        <w:gridCol w:w="2974"/>
        <w:gridCol w:w="1845"/>
        <w:gridCol w:w="3401"/>
      </w:tblGrid>
      <w:tr w:rsidR="006B2AF4" w14:paraId="7C03B7CC" w14:textId="77777777" w:rsidTr="006B2AF4">
        <w:trPr>
          <w:trHeight w:val="510"/>
        </w:trPr>
        <w:tc>
          <w:tcPr>
            <w:tcW w:w="9924" w:type="dxa"/>
            <w:gridSpan w:val="4"/>
          </w:tcPr>
          <w:p w14:paraId="2D1AE659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Job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Description</w:t>
            </w:r>
          </w:p>
        </w:tc>
      </w:tr>
      <w:tr w:rsidR="006B2AF4" w14:paraId="53BB6CE5" w14:textId="77777777" w:rsidTr="006B2AF4">
        <w:trPr>
          <w:trHeight w:val="676"/>
        </w:trPr>
        <w:tc>
          <w:tcPr>
            <w:tcW w:w="1704" w:type="dxa"/>
          </w:tcPr>
          <w:p w14:paraId="35AF1AA6" w14:textId="77777777" w:rsidR="006B2AF4" w:rsidRPr="006B2AF4" w:rsidRDefault="006B2AF4" w:rsidP="002A1C5F">
            <w:pPr>
              <w:pStyle w:val="TableParagraph"/>
              <w:spacing w:before="105"/>
              <w:ind w:left="107"/>
            </w:pPr>
            <w:r w:rsidRPr="006B2AF4">
              <w:t>Job</w:t>
            </w:r>
            <w:r w:rsidRPr="006B2AF4">
              <w:rPr>
                <w:spacing w:val="-1"/>
              </w:rPr>
              <w:t xml:space="preserve"> </w:t>
            </w:r>
            <w:r w:rsidRPr="006B2AF4">
              <w:rPr>
                <w:spacing w:val="-2"/>
              </w:rPr>
              <w:t>title:</w:t>
            </w:r>
          </w:p>
        </w:tc>
        <w:tc>
          <w:tcPr>
            <w:tcW w:w="2974" w:type="dxa"/>
          </w:tcPr>
          <w:p w14:paraId="199E30CB" w14:textId="060949DC" w:rsidR="006B2AF4" w:rsidRPr="006B2AF4" w:rsidRDefault="00AC07FA" w:rsidP="002A1C5F">
            <w:pPr>
              <w:pStyle w:val="TableParagraph"/>
              <w:spacing w:before="105"/>
              <w:ind w:left="122" w:right="247"/>
            </w:pPr>
            <w:r>
              <w:t>Business Analyst</w:t>
            </w:r>
          </w:p>
        </w:tc>
        <w:tc>
          <w:tcPr>
            <w:tcW w:w="1845" w:type="dxa"/>
          </w:tcPr>
          <w:p w14:paraId="64C29118" w14:textId="77777777" w:rsidR="006B2AF4" w:rsidRPr="006B2AF4" w:rsidRDefault="006B2AF4" w:rsidP="002A1C5F">
            <w:pPr>
              <w:pStyle w:val="TableParagraph"/>
              <w:spacing w:before="105"/>
              <w:ind w:left="123"/>
            </w:pPr>
            <w:r w:rsidRPr="006B2AF4">
              <w:rPr>
                <w:spacing w:val="-2"/>
              </w:rPr>
              <w:t>Location:</w:t>
            </w:r>
          </w:p>
        </w:tc>
        <w:tc>
          <w:tcPr>
            <w:tcW w:w="3401" w:type="dxa"/>
          </w:tcPr>
          <w:p w14:paraId="17452C26" w14:textId="47A9A6F6" w:rsidR="006B2AF4" w:rsidRDefault="00236C18" w:rsidP="002A1C5F">
            <w:pPr>
              <w:pStyle w:val="TableParagraph"/>
              <w:spacing w:before="107"/>
              <w:ind w:left="106"/>
            </w:pPr>
            <w:r>
              <w:t>Across the Business</w:t>
            </w:r>
          </w:p>
        </w:tc>
      </w:tr>
      <w:tr w:rsidR="006B2AF4" w14:paraId="3A206729" w14:textId="77777777" w:rsidTr="006B2AF4">
        <w:trPr>
          <w:trHeight w:val="685"/>
        </w:trPr>
        <w:tc>
          <w:tcPr>
            <w:tcW w:w="1704" w:type="dxa"/>
          </w:tcPr>
          <w:p w14:paraId="584D64C8" w14:textId="77777777" w:rsidR="006B2AF4" w:rsidRPr="006B2AF4" w:rsidRDefault="006B2AF4" w:rsidP="002A1C5F">
            <w:pPr>
              <w:pStyle w:val="TableParagraph"/>
              <w:spacing w:before="115"/>
              <w:ind w:left="10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for:</w:t>
            </w:r>
          </w:p>
        </w:tc>
        <w:tc>
          <w:tcPr>
            <w:tcW w:w="2974" w:type="dxa"/>
          </w:tcPr>
          <w:p w14:paraId="2C203376" w14:textId="6FCD2BD6" w:rsidR="006B2AF4" w:rsidRPr="006B2AF4" w:rsidRDefault="008A616C" w:rsidP="002A1C5F">
            <w:pPr>
              <w:pStyle w:val="TableParagraph"/>
              <w:ind w:left="0"/>
              <w:rPr>
                <w:rFonts w:ascii="Times New Roman"/>
              </w:rPr>
            </w:pPr>
            <w:r>
              <w:t>N/a</w:t>
            </w:r>
          </w:p>
        </w:tc>
        <w:tc>
          <w:tcPr>
            <w:tcW w:w="1845" w:type="dxa"/>
          </w:tcPr>
          <w:p w14:paraId="6A62F16F" w14:textId="77777777" w:rsidR="006B2AF4" w:rsidRPr="006B2AF4" w:rsidRDefault="006B2AF4" w:rsidP="002A1C5F">
            <w:pPr>
              <w:pStyle w:val="TableParagraph"/>
              <w:spacing w:before="115"/>
              <w:ind w:left="123" w:right="17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to:</w:t>
            </w:r>
          </w:p>
        </w:tc>
        <w:tc>
          <w:tcPr>
            <w:tcW w:w="3401" w:type="dxa"/>
          </w:tcPr>
          <w:p w14:paraId="70D518AC" w14:textId="78EB4632" w:rsidR="006B2AF4" w:rsidRDefault="008672F7" w:rsidP="002A1C5F">
            <w:pPr>
              <w:pStyle w:val="TableParagraph"/>
              <w:spacing w:before="117"/>
              <w:ind w:left="106"/>
            </w:pPr>
            <w:r>
              <w:t>Change Manager</w:t>
            </w:r>
          </w:p>
        </w:tc>
      </w:tr>
    </w:tbl>
    <w:p w14:paraId="4523F20F" w14:textId="5BBC5642" w:rsidR="006B2AF4" w:rsidRDefault="006B2AF4" w:rsidP="006B2AF4">
      <w:pPr>
        <w:ind w:left="-284"/>
        <w:jc w:val="right"/>
      </w:pPr>
    </w:p>
    <w:p w14:paraId="0DFFDC6E" w14:textId="77777777" w:rsidR="006B2AF4" w:rsidRDefault="006B2AF4" w:rsidP="006B2AF4">
      <w:pPr>
        <w:pStyle w:val="BodyText"/>
        <w:spacing w:before="7"/>
        <w:rPr>
          <w:rFonts w:ascii="Times New Roman"/>
          <w:sz w:val="2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926"/>
      </w:tblGrid>
      <w:tr w:rsidR="006B2AF4" w14:paraId="51E19F45" w14:textId="77777777" w:rsidTr="006B2AF4">
        <w:trPr>
          <w:trHeight w:val="520"/>
        </w:trPr>
        <w:tc>
          <w:tcPr>
            <w:tcW w:w="9926" w:type="dxa"/>
          </w:tcPr>
          <w:p w14:paraId="2BB82148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Overview</w:t>
            </w:r>
            <w:r w:rsidRPr="006B2AF4">
              <w:rPr>
                <w:b/>
                <w:color w:val="09A0B0"/>
                <w:spacing w:val="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of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the</w:t>
            </w:r>
            <w:r w:rsidRPr="006B2AF4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4"/>
                <w:sz w:val="24"/>
              </w:rPr>
              <w:t>role</w:t>
            </w:r>
          </w:p>
        </w:tc>
      </w:tr>
      <w:tr w:rsidR="006B2AF4" w14:paraId="0FAE63EC" w14:textId="77777777" w:rsidTr="006B2AF4">
        <w:trPr>
          <w:trHeight w:val="3977"/>
        </w:trPr>
        <w:tc>
          <w:tcPr>
            <w:tcW w:w="9926" w:type="dxa"/>
            <w:tcBorders>
              <w:top w:val="single" w:sz="2" w:space="0" w:color="auto"/>
            </w:tcBorders>
          </w:tcPr>
          <w:p w14:paraId="3F273EA4" w14:textId="28AF507F" w:rsidR="00AE7BC2" w:rsidRDefault="00AE7BC2" w:rsidP="00E43EAA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0" w:right="231"/>
              <w:rPr>
                <w:sz w:val="24"/>
              </w:rPr>
            </w:pPr>
            <w:r w:rsidRPr="00AE7BC2">
              <w:rPr>
                <w:sz w:val="24"/>
              </w:rPr>
              <w:t xml:space="preserve">The Business Analyst will play a pivotal role in bridging the gap between </w:t>
            </w:r>
            <w:r w:rsidR="004F5EEB">
              <w:rPr>
                <w:sz w:val="24"/>
              </w:rPr>
              <w:t xml:space="preserve">the current operating model and the target operating model. You will support the Innovation team </w:t>
            </w:r>
            <w:r w:rsidR="001D1227">
              <w:rPr>
                <w:sz w:val="24"/>
              </w:rPr>
              <w:t>by working with the business to gather and elicit requirements to ensure we under</w:t>
            </w:r>
            <w:r w:rsidR="00935915">
              <w:rPr>
                <w:sz w:val="24"/>
              </w:rPr>
              <w:t>stand</w:t>
            </w:r>
            <w:r w:rsidR="001D1227">
              <w:rPr>
                <w:sz w:val="24"/>
              </w:rPr>
              <w:t xml:space="preserve"> root causes,</w:t>
            </w:r>
            <w:r w:rsidR="00935915">
              <w:rPr>
                <w:sz w:val="24"/>
              </w:rPr>
              <w:t xml:space="preserve"> our needs, and objectives.</w:t>
            </w:r>
          </w:p>
          <w:p w14:paraId="1BAA881C" w14:textId="77777777" w:rsidR="004C78A4" w:rsidRDefault="00AE7BC2" w:rsidP="00E43EAA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0" w:right="231"/>
              <w:rPr>
                <w:sz w:val="24"/>
              </w:rPr>
            </w:pPr>
            <w:r w:rsidRPr="00AE7BC2">
              <w:rPr>
                <w:sz w:val="24"/>
              </w:rPr>
              <w:t xml:space="preserve">Key responsibilities include gathering and documenting requirements, re-engineering business processes for improved efficiency, and collaborating with various departments to </w:t>
            </w:r>
            <w:r w:rsidR="00E77FBC">
              <w:rPr>
                <w:sz w:val="24"/>
              </w:rPr>
              <w:t>ensure</w:t>
            </w:r>
            <w:r w:rsidRPr="00AE7BC2">
              <w:rPr>
                <w:sz w:val="24"/>
              </w:rPr>
              <w:t xml:space="preserve"> changes</w:t>
            </w:r>
            <w:r w:rsidR="00E77FBC">
              <w:rPr>
                <w:sz w:val="24"/>
              </w:rPr>
              <w:t xml:space="preserve"> are successful</w:t>
            </w:r>
            <w:r w:rsidRPr="00AE7BC2">
              <w:rPr>
                <w:sz w:val="24"/>
              </w:rPr>
              <w:t xml:space="preserve">. </w:t>
            </w:r>
          </w:p>
          <w:p w14:paraId="64C5B49A" w14:textId="421AE23F" w:rsidR="003E0590" w:rsidRDefault="003E0590" w:rsidP="00E43EAA">
            <w:pPr>
              <w:pStyle w:val="TableParagraph"/>
              <w:tabs>
                <w:tab w:val="left" w:pos="887"/>
                <w:tab w:val="left" w:pos="888"/>
              </w:tabs>
              <w:spacing w:before="126" w:line="271" w:lineRule="auto"/>
              <w:ind w:left="0" w:right="231"/>
              <w:rPr>
                <w:sz w:val="24"/>
              </w:rPr>
            </w:pPr>
            <w:r>
              <w:rPr>
                <w:sz w:val="24"/>
              </w:rPr>
              <w:t>The role will work on both strategic projects, task forces as well as working directly with individual teams to identify opportunities to create a leaner organisation through improved efficiencies and effectiveness.</w:t>
            </w:r>
          </w:p>
        </w:tc>
      </w:tr>
      <w:tr w:rsidR="006B2AF4" w14:paraId="089B423C" w14:textId="77777777" w:rsidTr="006B2AF4">
        <w:trPr>
          <w:trHeight w:val="494"/>
        </w:trPr>
        <w:tc>
          <w:tcPr>
            <w:tcW w:w="9926" w:type="dxa"/>
          </w:tcPr>
          <w:p w14:paraId="7EA73F8D" w14:textId="77777777" w:rsidR="006B2AF4" w:rsidRDefault="006B2AF4" w:rsidP="002A1C5F">
            <w:pPr>
              <w:pStyle w:val="TableParagraph"/>
              <w:spacing w:before="137"/>
              <w:ind w:left="129"/>
              <w:rPr>
                <w:b/>
                <w:color w:val="09A0B0"/>
                <w:spacing w:val="-2"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Main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responsibilities</w:t>
            </w:r>
            <w:r w:rsidRPr="006B2AF4">
              <w:rPr>
                <w:b/>
                <w:color w:val="09A0B0"/>
                <w:spacing w:val="-13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and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accountabilities</w:t>
            </w:r>
          </w:p>
          <w:p w14:paraId="623CE72D" w14:textId="77777777" w:rsidR="001F68D0" w:rsidRDefault="001F68D0" w:rsidP="001F68D0">
            <w:pPr>
              <w:pStyle w:val="TableParagraph"/>
              <w:spacing w:before="137"/>
              <w:ind w:left="0"/>
              <w:rPr>
                <w:b/>
                <w:color w:val="09A0B0"/>
                <w:spacing w:val="-2"/>
                <w:sz w:val="24"/>
              </w:rPr>
            </w:pPr>
          </w:p>
          <w:p w14:paraId="53607EC0" w14:textId="6B256E5B" w:rsidR="00E43EAA" w:rsidRPr="00B65373" w:rsidRDefault="00E43EAA" w:rsidP="00E43EAA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on the main responsibilities and accountabilities of the </w:t>
            </w:r>
            <w:r w:rsidR="000F3D27">
              <w:rPr>
                <w:rFonts w:ascii="Arial" w:hAnsi="Arial" w:cs="Arial"/>
              </w:rPr>
              <w:t xml:space="preserve">Business Analyst </w:t>
            </w:r>
            <w:r>
              <w:rPr>
                <w:rFonts w:ascii="Arial" w:hAnsi="Arial" w:cs="Arial"/>
              </w:rPr>
              <w:t>role are provided below.</w:t>
            </w:r>
          </w:p>
          <w:p w14:paraId="37EB6597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Leadership</w:t>
            </w:r>
          </w:p>
          <w:p w14:paraId="4650CB6F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 embed Plus Dane’s purpose, mission, and chosen organisational culture.</w:t>
            </w:r>
          </w:p>
          <w:p w14:paraId="24992F8D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 with and influence and build relationships with key stakeholders.</w:t>
            </w:r>
          </w:p>
          <w:p w14:paraId="1442E02D" w14:textId="0105CFD6" w:rsidR="00180D3A" w:rsidRPr="00180D3A" w:rsidRDefault="00180D3A" w:rsidP="00180D3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180D3A">
              <w:rPr>
                <w:rFonts w:ascii="Arial" w:hAnsi="Arial" w:cs="Arial"/>
              </w:rPr>
              <w:t>Mentoring and ensuring best practice development in gathering, analysis and delivery business and technology requirements including standardisation</w:t>
            </w:r>
            <w:r>
              <w:rPr>
                <w:rFonts w:ascii="Arial" w:hAnsi="Arial" w:cs="Arial"/>
              </w:rPr>
              <w:t xml:space="preserve"> </w:t>
            </w:r>
            <w:r w:rsidRPr="00180D3A">
              <w:rPr>
                <w:rFonts w:ascii="Arial" w:hAnsi="Arial" w:cs="Arial"/>
              </w:rPr>
              <w:t>through templates and consistent repetitive process.</w:t>
            </w:r>
          </w:p>
          <w:p w14:paraId="4FBBF40B" w14:textId="77777777" w:rsidR="00D57669" w:rsidRDefault="00D57669" w:rsidP="00D57669">
            <w:pPr>
              <w:pStyle w:val="ListParagraph"/>
              <w:shd w:val="clear" w:color="auto" w:fill="FFFFFF" w:themeFill="background1"/>
              <w:spacing w:before="120" w:after="60" w:line="276" w:lineRule="auto"/>
              <w:ind w:left="851"/>
              <w:rPr>
                <w:rFonts w:ascii="Arial" w:hAnsi="Arial" w:cs="Arial"/>
              </w:rPr>
            </w:pPr>
          </w:p>
          <w:p w14:paraId="7FCDA3FD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Strategy</w:t>
            </w:r>
          </w:p>
          <w:p w14:paraId="0F191BCC" w14:textId="3571E2E9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the </w:t>
            </w:r>
            <w:r w:rsidR="00621EC9">
              <w:rPr>
                <w:rFonts w:ascii="Arial" w:hAnsi="Arial" w:cs="Arial"/>
              </w:rPr>
              <w:t>Head of Innovation</w:t>
            </w:r>
            <w:r w:rsidRPr="00EC25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assist with the development and successful implementation of strategies, business and financial plans in the function. </w:t>
            </w:r>
          </w:p>
          <w:p w14:paraId="514C1063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347018">
              <w:rPr>
                <w:rFonts w:ascii="Arial" w:hAnsi="Arial" w:cs="Arial"/>
              </w:rPr>
              <w:t xml:space="preserve">Shape the service to meet the needs of customers, stakeholders (internal and external) and other opportunities. </w:t>
            </w:r>
          </w:p>
          <w:p w14:paraId="6E1D9767" w14:textId="77777777" w:rsidR="00E43EAA" w:rsidRDefault="00E43EAA" w:rsidP="00E43EAA">
            <w:pPr>
              <w:spacing w:before="120" w:after="60"/>
              <w:rPr>
                <w:rFonts w:ascii="Arial" w:hAnsi="Arial" w:cs="Arial"/>
                <w:b/>
              </w:rPr>
            </w:pPr>
          </w:p>
          <w:p w14:paraId="00464AC6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lastRenderedPageBreak/>
              <w:t>Performance management</w:t>
            </w:r>
          </w:p>
          <w:p w14:paraId="164D3A5F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</w:t>
            </w:r>
            <w:r w:rsidRPr="006C3793">
              <w:rPr>
                <w:rFonts w:ascii="Arial" w:hAnsi="Arial" w:cs="Arial"/>
              </w:rPr>
              <w:t xml:space="preserve"> sustained performance</w:t>
            </w:r>
            <w:r>
              <w:rPr>
                <w:rFonts w:ascii="Arial" w:hAnsi="Arial" w:cs="Arial"/>
              </w:rPr>
              <w:t xml:space="preserve"> across Plus Dane</w:t>
            </w:r>
            <w:r w:rsidRPr="006C3793">
              <w:rPr>
                <w:rFonts w:ascii="Arial" w:hAnsi="Arial" w:cs="Arial"/>
              </w:rPr>
              <w:t>.</w:t>
            </w:r>
          </w:p>
          <w:p w14:paraId="2BC50164" w14:textId="45DEBFBD" w:rsidR="00E43EAA" w:rsidRPr="006C3793" w:rsidRDefault="005D00A3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</w:t>
            </w:r>
            <w:r w:rsidR="00E43EAA">
              <w:rPr>
                <w:rFonts w:ascii="Arial" w:hAnsi="Arial" w:cs="Arial"/>
              </w:rPr>
              <w:t xml:space="preserve"> on initiatives to deliver business improvements within the function. </w:t>
            </w:r>
            <w:r w:rsidR="00E43EAA" w:rsidRPr="006C3793">
              <w:rPr>
                <w:rFonts w:ascii="Arial" w:hAnsi="Arial" w:cs="Arial"/>
              </w:rPr>
              <w:t xml:space="preserve"> </w:t>
            </w:r>
          </w:p>
          <w:p w14:paraId="3FD3199E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6C3793">
              <w:rPr>
                <w:rFonts w:ascii="Arial" w:hAnsi="Arial" w:cs="Arial"/>
              </w:rPr>
              <w:t>Promot</w:t>
            </w:r>
            <w:r>
              <w:rPr>
                <w:rFonts w:ascii="Arial" w:hAnsi="Arial" w:cs="Arial"/>
              </w:rPr>
              <w:t>e</w:t>
            </w:r>
            <w:r w:rsidRPr="006C3793">
              <w:rPr>
                <w:rFonts w:ascii="Arial" w:hAnsi="Arial" w:cs="Arial"/>
              </w:rPr>
              <w:t xml:space="preserve"> a customer and performance focused culture</w:t>
            </w:r>
            <w:r>
              <w:rPr>
                <w:rFonts w:ascii="Arial" w:hAnsi="Arial" w:cs="Arial"/>
              </w:rPr>
              <w:t xml:space="preserve"> within the teams</w:t>
            </w:r>
            <w:r w:rsidRPr="006C3793">
              <w:rPr>
                <w:rFonts w:ascii="Arial" w:hAnsi="Arial" w:cs="Arial"/>
              </w:rPr>
              <w:t>.</w:t>
            </w:r>
          </w:p>
          <w:p w14:paraId="656C9B08" w14:textId="48AEAE49" w:rsidR="00F958D6" w:rsidRDefault="00F958D6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the </w:t>
            </w:r>
            <w:r w:rsidR="000F3D27">
              <w:rPr>
                <w:rFonts w:ascii="Arial" w:hAnsi="Arial" w:cs="Arial"/>
              </w:rPr>
              <w:t>C</w:t>
            </w:r>
            <w:r w:rsidR="00930DAF">
              <w:rPr>
                <w:rFonts w:ascii="Arial" w:hAnsi="Arial" w:cs="Arial"/>
              </w:rPr>
              <w:t>hange</w:t>
            </w:r>
            <w:r>
              <w:rPr>
                <w:rFonts w:ascii="Arial" w:hAnsi="Arial" w:cs="Arial"/>
              </w:rPr>
              <w:t xml:space="preserve"> </w:t>
            </w:r>
            <w:r w:rsidR="000F3D2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anager to</w:t>
            </w:r>
            <w:r w:rsidRPr="00F958D6">
              <w:rPr>
                <w:rFonts w:ascii="Arial" w:hAnsi="Arial" w:cs="Arial"/>
              </w:rPr>
              <w:t xml:space="preserve"> review </w:t>
            </w:r>
            <w:r>
              <w:rPr>
                <w:rFonts w:ascii="Arial" w:hAnsi="Arial" w:cs="Arial"/>
              </w:rPr>
              <w:t xml:space="preserve">and </w:t>
            </w:r>
            <w:r w:rsidRPr="00F958D6">
              <w:rPr>
                <w:rFonts w:ascii="Arial" w:hAnsi="Arial" w:cs="Arial"/>
              </w:rPr>
              <w:t>analyse benefits realisation</w:t>
            </w:r>
          </w:p>
          <w:p w14:paraId="7FB86BEA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closely with the leadership team to prioritise work and deliver a valued added approach across  </w:t>
            </w:r>
          </w:p>
          <w:p w14:paraId="4283FAC1" w14:textId="77777777" w:rsidR="00D57669" w:rsidRDefault="00D57669" w:rsidP="00D57669">
            <w:pPr>
              <w:pStyle w:val="ListParagraph"/>
              <w:shd w:val="clear" w:color="auto" w:fill="FFFFFF" w:themeFill="background1"/>
              <w:spacing w:before="120" w:after="60" w:line="276" w:lineRule="auto"/>
              <w:ind w:left="851"/>
              <w:rPr>
                <w:rFonts w:ascii="Arial" w:hAnsi="Arial" w:cs="Arial"/>
              </w:rPr>
            </w:pPr>
          </w:p>
          <w:p w14:paraId="6110FE4C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Finances, budgets and resources</w:t>
            </w:r>
          </w:p>
          <w:p w14:paraId="4F7BA896" w14:textId="4339CBCA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621EC9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Plus Dane’s assets and resources are used efficiently and effectively and delivered in line with the Value for Money Strategy</w:t>
            </w:r>
            <w:r w:rsidRPr="00D3253B">
              <w:rPr>
                <w:rFonts w:ascii="Arial" w:hAnsi="Arial" w:cs="Arial"/>
              </w:rPr>
              <w:t>.</w:t>
            </w:r>
          </w:p>
          <w:p w14:paraId="0085185A" w14:textId="628988BD" w:rsidR="0031793B" w:rsidRDefault="00D57669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efficiencies and effectiveness through the</w:t>
            </w:r>
            <w:r w:rsidR="000F3D27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 xml:space="preserve"> work with the business.</w:t>
            </w:r>
          </w:p>
          <w:p w14:paraId="3B74259B" w14:textId="77777777" w:rsidR="00621EC9" w:rsidRPr="006C3793" w:rsidRDefault="00621EC9" w:rsidP="00621EC9">
            <w:pPr>
              <w:pStyle w:val="ListParagraph"/>
              <w:shd w:val="clear" w:color="auto" w:fill="FFFFFF" w:themeFill="background1"/>
              <w:spacing w:before="120" w:after="60" w:line="276" w:lineRule="auto"/>
              <w:ind w:left="851"/>
              <w:rPr>
                <w:rFonts w:ascii="Arial" w:hAnsi="Arial" w:cs="Arial"/>
              </w:rPr>
            </w:pPr>
          </w:p>
          <w:p w14:paraId="55FF6CAA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Governance</w:t>
            </w:r>
          </w:p>
          <w:p w14:paraId="42F89E5C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Plus Dane operates within all regulatory guidance, statutory and legislative requirements.</w:t>
            </w:r>
          </w:p>
          <w:p w14:paraId="1DE25B39" w14:textId="618A5501" w:rsidR="0031793B" w:rsidRDefault="0031793B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Ensuring processes and procedures generated are developed to the agreed standard and format.</w:t>
            </w:r>
          </w:p>
          <w:p w14:paraId="5B208F0B" w14:textId="77777777" w:rsidR="00621EC9" w:rsidRPr="00954B90" w:rsidRDefault="00621EC9" w:rsidP="00621EC9">
            <w:pPr>
              <w:pStyle w:val="ListParagraph"/>
              <w:shd w:val="clear" w:color="auto" w:fill="FFFFFF" w:themeFill="background1"/>
              <w:spacing w:before="120" w:after="60" w:line="276" w:lineRule="auto"/>
              <w:ind w:left="851"/>
              <w:rPr>
                <w:rFonts w:ascii="Arial" w:hAnsi="Arial" w:cs="Arial"/>
              </w:rPr>
            </w:pPr>
          </w:p>
          <w:p w14:paraId="6957BD76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Management</w:t>
            </w:r>
          </w:p>
          <w:p w14:paraId="660C4988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and promote cross functional working between teams across Plus Dane.</w:t>
            </w:r>
          </w:p>
          <w:p w14:paraId="33ADCFA8" w14:textId="647330E1" w:rsidR="009A23F3" w:rsidRDefault="009A23F3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9A23F3">
              <w:rPr>
                <w:rFonts w:ascii="Arial" w:hAnsi="Arial" w:cs="Arial"/>
              </w:rPr>
              <w:t>Effective communication and relationship management</w:t>
            </w:r>
            <w:r>
              <w:rPr>
                <w:rFonts w:ascii="Arial" w:hAnsi="Arial" w:cs="Arial"/>
              </w:rPr>
              <w:t xml:space="preserve"> by </w:t>
            </w:r>
            <w:r w:rsidRPr="009A23F3">
              <w:rPr>
                <w:rFonts w:ascii="Arial" w:hAnsi="Arial" w:cs="Arial"/>
              </w:rPr>
              <w:t>liais</w:t>
            </w:r>
            <w:r>
              <w:rPr>
                <w:rFonts w:ascii="Arial" w:hAnsi="Arial" w:cs="Arial"/>
              </w:rPr>
              <w:t>ing</w:t>
            </w:r>
            <w:r w:rsidRPr="009A23F3">
              <w:rPr>
                <w:rFonts w:ascii="Arial" w:hAnsi="Arial" w:cs="Arial"/>
              </w:rPr>
              <w:t xml:space="preserve"> with various departments ensure that all stakeholders are engaged and informed throughout the project lifecycle.</w:t>
            </w:r>
          </w:p>
          <w:p w14:paraId="0306A8EB" w14:textId="6BE493C7" w:rsidR="009F4C28" w:rsidRDefault="009F4C28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the </w:t>
            </w:r>
            <w:r w:rsidR="00BA1F30">
              <w:rPr>
                <w:rFonts w:ascii="Arial" w:hAnsi="Arial" w:cs="Arial"/>
              </w:rPr>
              <w:t>Change</w:t>
            </w:r>
            <w:r>
              <w:rPr>
                <w:rFonts w:ascii="Arial" w:hAnsi="Arial" w:cs="Arial"/>
              </w:rPr>
              <w:t xml:space="preserve"> Manager to review and </w:t>
            </w:r>
            <w:r w:rsidR="00453A92">
              <w:rPr>
                <w:rFonts w:ascii="Arial" w:hAnsi="Arial" w:cs="Arial"/>
              </w:rPr>
              <w:t>analyse benefits</w:t>
            </w:r>
          </w:p>
          <w:p w14:paraId="25ABFF5E" w14:textId="77777777" w:rsidR="00621EC9" w:rsidRPr="009A23F3" w:rsidRDefault="00621EC9" w:rsidP="00621EC9">
            <w:pPr>
              <w:pStyle w:val="ListParagraph"/>
              <w:shd w:val="clear" w:color="auto" w:fill="FFFFFF" w:themeFill="background1"/>
              <w:spacing w:before="120" w:after="60" w:line="276" w:lineRule="auto"/>
              <w:ind w:left="851"/>
              <w:rPr>
                <w:rFonts w:ascii="Arial" w:hAnsi="Arial" w:cs="Arial"/>
              </w:rPr>
            </w:pPr>
          </w:p>
          <w:p w14:paraId="006DD54E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Functional</w:t>
            </w:r>
          </w:p>
          <w:p w14:paraId="4C56B172" w14:textId="13AA28E2" w:rsidR="002944E6" w:rsidRDefault="002944E6" w:rsidP="002944E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944E6">
              <w:rPr>
                <w:rFonts w:ascii="Arial" w:hAnsi="Arial" w:cs="Arial"/>
              </w:rPr>
              <w:t>dentifying and documenting the needs of various stakeholders. This involves conducting interviews, workshops, and surveys to gather detailed requirements that will inform project planning and execution.</w:t>
            </w:r>
          </w:p>
          <w:p w14:paraId="55AEE619" w14:textId="01EF34EE" w:rsidR="00E423A5" w:rsidRDefault="00E423A5" w:rsidP="00E423A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423A5">
              <w:rPr>
                <w:rFonts w:ascii="Arial" w:hAnsi="Arial" w:cs="Arial"/>
              </w:rPr>
              <w:t>naly</w:t>
            </w:r>
            <w:r>
              <w:rPr>
                <w:rFonts w:ascii="Arial" w:hAnsi="Arial" w:cs="Arial"/>
              </w:rPr>
              <w:t>s</w:t>
            </w:r>
            <w:r w:rsidRPr="00E423A5">
              <w:rPr>
                <w:rFonts w:ascii="Arial" w:hAnsi="Arial" w:cs="Arial"/>
              </w:rPr>
              <w:t>ing and redesigning business processes to improve efficiency and effectiveness.</w:t>
            </w:r>
          </w:p>
          <w:p w14:paraId="1BA64DB4" w14:textId="31BE2C3E" w:rsidR="002944E6" w:rsidRDefault="00E423A5" w:rsidP="00E423A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423A5">
              <w:rPr>
                <w:rFonts w:ascii="Arial" w:hAnsi="Arial" w:cs="Arial"/>
              </w:rPr>
              <w:t>dentify areas for improvement and implement changes that streamline operations.</w:t>
            </w:r>
          </w:p>
          <w:p w14:paraId="542E3D87" w14:textId="252CE975" w:rsidR="0085755E" w:rsidRDefault="0085755E" w:rsidP="00E423A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 the digital and innovation teams, and act as the link to the business</w:t>
            </w:r>
            <w:r w:rsidR="0071283D">
              <w:rPr>
                <w:rFonts w:ascii="Arial" w:hAnsi="Arial" w:cs="Arial"/>
              </w:rPr>
              <w:t xml:space="preserve"> for documenting requirements, workflows, etc.</w:t>
            </w:r>
          </w:p>
          <w:p w14:paraId="218E0AFA" w14:textId="1DA63298" w:rsidR="0071283D" w:rsidRPr="0071283D" w:rsidRDefault="0071283D" w:rsidP="0071283D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>Collecting, understanding, and transmitting the business requirements for functional areas of the business, and translating these into specifications and detailed test</w:t>
            </w:r>
            <w:r>
              <w:rPr>
                <w:rFonts w:ascii="Arial" w:hAnsi="Arial" w:cs="Arial"/>
              </w:rPr>
              <w:t xml:space="preserve"> </w:t>
            </w:r>
            <w:r w:rsidRPr="0071283D">
              <w:rPr>
                <w:rFonts w:ascii="Arial" w:hAnsi="Arial" w:cs="Arial"/>
              </w:rPr>
              <w:t>plans.</w:t>
            </w:r>
          </w:p>
          <w:p w14:paraId="4EEE5872" w14:textId="77777777" w:rsidR="002944E6" w:rsidRPr="002944E6" w:rsidRDefault="002944E6" w:rsidP="002944E6">
            <w:pPr>
              <w:shd w:val="clear" w:color="auto" w:fill="FFFFFF" w:themeFill="background1"/>
              <w:spacing w:before="120" w:after="60" w:line="276" w:lineRule="auto"/>
              <w:rPr>
                <w:rFonts w:ascii="Arial" w:hAnsi="Arial" w:cs="Arial"/>
              </w:rPr>
            </w:pPr>
          </w:p>
          <w:p w14:paraId="683A3C9D" w14:textId="77777777" w:rsidR="00E43EAA" w:rsidRPr="00E43EAA" w:rsidRDefault="00E43EAA" w:rsidP="00E43EAA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E43EAA">
              <w:rPr>
                <w:rFonts w:ascii="Arial" w:eastAsia="Arial" w:hAnsi="Arial" w:cs="Arial"/>
                <w:b/>
                <w:color w:val="09A0B0"/>
                <w:szCs w:val="22"/>
              </w:rPr>
              <w:t>Other</w:t>
            </w:r>
          </w:p>
          <w:p w14:paraId="1D344950" w14:textId="77777777" w:rsidR="00E43EAA" w:rsidRPr="0092223B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  <w:b/>
              </w:rPr>
            </w:pPr>
            <w:r w:rsidRPr="006C3793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3793">
              <w:rPr>
                <w:rFonts w:ascii="Arial" w:hAnsi="Arial" w:cs="Arial"/>
              </w:rPr>
              <w:t>expert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professional advice to the Executive Team, other directors and staff as required. </w:t>
            </w:r>
          </w:p>
          <w:p w14:paraId="79ED3E00" w14:textId="77777777" w:rsidR="00E43EAA" w:rsidRPr="0092223B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Ensure all work is aligned to the vision, mission and values of Plus Dane. </w:t>
            </w:r>
          </w:p>
          <w:p w14:paraId="1D709231" w14:textId="77777777" w:rsidR="00E43EAA" w:rsidRDefault="00E43EAA" w:rsidP="00E43E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Ensure that all functional strategies, policies, processes and guidance notes are up to date and in line with best practice / current legislation.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02BADDB" w14:textId="77777777" w:rsidR="00621EC9" w:rsidRDefault="00621EC9" w:rsidP="00621EC9">
            <w:pPr>
              <w:pStyle w:val="ListParagraph"/>
              <w:shd w:val="clear" w:color="auto" w:fill="FFFFFF" w:themeFill="background1"/>
              <w:spacing w:before="120" w:after="60" w:line="276" w:lineRule="auto"/>
              <w:ind w:left="851"/>
              <w:rPr>
                <w:rFonts w:ascii="Arial" w:hAnsi="Arial" w:cs="Arial"/>
                <w:b/>
              </w:rPr>
            </w:pPr>
          </w:p>
          <w:p w14:paraId="303BFE65" w14:textId="02A535F3" w:rsidR="001F68D0" w:rsidRDefault="00E43EAA" w:rsidP="00E43EAA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  <w:r>
              <w:t>C</w:t>
            </w:r>
            <w:r w:rsidRPr="0092223B">
              <w:t xml:space="preserve">arry out </w:t>
            </w:r>
            <w:r>
              <w:t xml:space="preserve">all </w:t>
            </w:r>
            <w:r w:rsidRPr="0092223B">
              <w:t>other duties as may be reasonably assigned from time to time</w:t>
            </w:r>
            <w:r>
              <w:t>,</w:t>
            </w:r>
            <w:r w:rsidRPr="0092223B">
              <w:t xml:space="preserve"> with the level of this job description.</w:t>
            </w:r>
          </w:p>
        </w:tc>
      </w:tr>
    </w:tbl>
    <w:p w14:paraId="6345F61F" w14:textId="09BE02EC" w:rsidR="006B2AF4" w:rsidRDefault="006B2AF4" w:rsidP="006B2AF4">
      <w:pPr>
        <w:ind w:left="-284"/>
        <w:jc w:val="right"/>
      </w:pPr>
    </w:p>
    <w:p w14:paraId="0AA09DF2" w14:textId="77777777" w:rsidR="006B2AF4" w:rsidRDefault="006B2AF4" w:rsidP="006B2AF4">
      <w:pPr>
        <w:pStyle w:val="BodyText"/>
        <w:spacing w:after="1"/>
        <w:rPr>
          <w:rFonts w:ascii="Times New Roman"/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B2AF4" w14:paraId="444C4C6D" w14:textId="77777777" w:rsidTr="006B2AF4">
        <w:trPr>
          <w:trHeight w:val="402"/>
        </w:trPr>
        <w:tc>
          <w:tcPr>
            <w:tcW w:w="9927" w:type="dxa"/>
            <w:gridSpan w:val="2"/>
          </w:tcPr>
          <w:p w14:paraId="403ECD07" w14:textId="6CB52563" w:rsidR="006B2AF4" w:rsidRDefault="006B2AF4" w:rsidP="006B2AF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rFonts w:ascii="Times New Roman"/>
                <w:sz w:val="26"/>
              </w:rPr>
              <w:t xml:space="preserve">  </w:t>
            </w:r>
            <w:r w:rsidRPr="006B2AF4">
              <w:rPr>
                <w:b/>
                <w:color w:val="09A0B0"/>
                <w:sz w:val="24"/>
              </w:rPr>
              <w:t>Key</w:t>
            </w:r>
            <w:r w:rsidRPr="006B2AF4">
              <w:rPr>
                <w:b/>
                <w:color w:val="09A0B0"/>
                <w:spacing w:val="-9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contacts</w:t>
            </w:r>
          </w:p>
        </w:tc>
      </w:tr>
      <w:tr w:rsidR="006B2AF4" w14:paraId="70BE247B" w14:textId="77777777" w:rsidTr="006B2AF4">
        <w:trPr>
          <w:trHeight w:val="686"/>
        </w:trPr>
        <w:tc>
          <w:tcPr>
            <w:tcW w:w="9927" w:type="dxa"/>
            <w:gridSpan w:val="2"/>
          </w:tcPr>
          <w:p w14:paraId="3E1CC4FE" w14:textId="77777777" w:rsidR="006B2AF4" w:rsidRDefault="006B2AF4" w:rsidP="002A1C5F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representing Plus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broad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 stakeholders. Key contacts in the post are detailed below.</w:t>
            </w:r>
          </w:p>
        </w:tc>
      </w:tr>
      <w:tr w:rsidR="006B2AF4" w14:paraId="4C712D93" w14:textId="77777777" w:rsidTr="006B2AF4">
        <w:trPr>
          <w:trHeight w:val="2348"/>
        </w:trPr>
        <w:tc>
          <w:tcPr>
            <w:tcW w:w="4965" w:type="dxa"/>
          </w:tcPr>
          <w:p w14:paraId="498A6537" w14:textId="2CA138D0" w:rsidR="006B2AF4" w:rsidRDefault="006B2AF4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058CCA90" w14:textId="4C6F7AE6" w:rsidR="00156E0A" w:rsidRDefault="00156E0A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Directors</w:t>
            </w:r>
          </w:p>
          <w:p w14:paraId="6BCAA86A" w14:textId="210EF91A" w:rsidR="00156E0A" w:rsidRDefault="00156E0A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Senior Managers /  Heads of Service</w:t>
            </w:r>
          </w:p>
          <w:p w14:paraId="56773063" w14:textId="71F4020A" w:rsidR="00156E0A" w:rsidRDefault="00156E0A" w:rsidP="002A1C5F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IT Team</w:t>
            </w:r>
          </w:p>
          <w:p w14:paraId="247336F3" w14:textId="3B0AE429" w:rsidR="0071283D" w:rsidRDefault="0071283D" w:rsidP="0071283D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B</w:t>
            </w:r>
            <w:r w:rsidR="000F3D27">
              <w:rPr>
                <w:spacing w:val="-4"/>
                <w:sz w:val="24"/>
              </w:rPr>
              <w:t>usiness Intelligence</w:t>
            </w:r>
            <w:r>
              <w:rPr>
                <w:spacing w:val="-4"/>
                <w:sz w:val="24"/>
              </w:rPr>
              <w:t xml:space="preserve"> Team</w:t>
            </w:r>
          </w:p>
          <w:p w14:paraId="38FF321E" w14:textId="03B58A29" w:rsidR="004D3D9D" w:rsidRDefault="004D3D9D" w:rsidP="002A1C5F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Finance Team</w:t>
            </w:r>
          </w:p>
          <w:p w14:paraId="5D59C36C" w14:textId="77777777" w:rsidR="006B2AF4" w:rsidRDefault="006B2AF4" w:rsidP="002A1C5F">
            <w:pPr>
              <w:pStyle w:val="TableParagraph"/>
              <w:spacing w:line="252" w:lineRule="exact"/>
              <w:ind w:left="107" w:right="1728"/>
            </w:pPr>
          </w:p>
        </w:tc>
        <w:tc>
          <w:tcPr>
            <w:tcW w:w="4962" w:type="dxa"/>
          </w:tcPr>
          <w:p w14:paraId="57AAFB45" w14:textId="3406453E" w:rsidR="006B2AF4" w:rsidRDefault="006B2AF4" w:rsidP="002A1C5F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694E2A2E" w14:textId="77777777" w:rsidR="00156E0A" w:rsidRPr="00156E0A" w:rsidRDefault="00156E0A" w:rsidP="00156E0A">
            <w:pPr>
              <w:pStyle w:val="TableParagraph"/>
              <w:spacing w:before="120"/>
              <w:ind w:left="107"/>
              <w:rPr>
                <w:spacing w:val="-4"/>
                <w:sz w:val="24"/>
              </w:rPr>
            </w:pPr>
            <w:r w:rsidRPr="00156E0A">
              <w:rPr>
                <w:spacing w:val="-4"/>
                <w:sz w:val="24"/>
              </w:rPr>
              <w:t xml:space="preserve">Suppliers </w:t>
            </w:r>
          </w:p>
          <w:p w14:paraId="67E09719" w14:textId="77777777" w:rsidR="006B2AF4" w:rsidRDefault="00156E0A" w:rsidP="00156E0A">
            <w:pPr>
              <w:pStyle w:val="TableParagraph"/>
              <w:spacing w:before="120"/>
              <w:ind w:left="107"/>
            </w:pPr>
            <w:r w:rsidRPr="00156E0A">
              <w:rPr>
                <w:spacing w:val="-4"/>
                <w:sz w:val="24"/>
              </w:rPr>
              <w:t>Contractors</w:t>
            </w:r>
          </w:p>
          <w:p w14:paraId="3D71A91A" w14:textId="09104EA6" w:rsidR="004D3D9D" w:rsidRDefault="004D3D9D" w:rsidP="00156E0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t>Auditors</w:t>
            </w:r>
          </w:p>
        </w:tc>
      </w:tr>
    </w:tbl>
    <w:p w14:paraId="5982D134" w14:textId="4900E9BA" w:rsidR="006B2AF4" w:rsidRDefault="006B2AF4" w:rsidP="006B2AF4">
      <w:pPr>
        <w:ind w:left="-284"/>
        <w:jc w:val="right"/>
      </w:pPr>
    </w:p>
    <w:p w14:paraId="43136527" w14:textId="4C327269" w:rsidR="00154E16" w:rsidRDefault="00154E16" w:rsidP="006B2AF4">
      <w:pPr>
        <w:ind w:left="-284"/>
        <w:jc w:val="right"/>
      </w:pPr>
    </w:p>
    <w:p w14:paraId="465BF2CC" w14:textId="77777777" w:rsidR="00154E16" w:rsidRDefault="00154E16" w:rsidP="006B2AF4">
      <w:pPr>
        <w:ind w:left="-284"/>
        <w:jc w:val="right"/>
      </w:pPr>
    </w:p>
    <w:p w14:paraId="2CAF4DE7" w14:textId="6A38E619" w:rsidR="0071283D" w:rsidRDefault="0071283D">
      <w:pPr>
        <w:rPr>
          <w:rFonts w:ascii="Times New Roman" w:eastAsia="Arial" w:hAnsi="Arial" w:cs="Arial"/>
          <w:sz w:val="25"/>
          <w:szCs w:val="22"/>
        </w:rPr>
      </w:pPr>
      <w:r>
        <w:rPr>
          <w:rFonts w:ascii="Times New Roman"/>
          <w:sz w:val="25"/>
        </w:rPr>
        <w:br w:type="page"/>
      </w:r>
    </w:p>
    <w:p w14:paraId="23E03622" w14:textId="77777777" w:rsidR="00154E16" w:rsidRDefault="00154E16" w:rsidP="00154E16">
      <w:pPr>
        <w:pStyle w:val="BodyText"/>
        <w:spacing w:before="2"/>
        <w:rPr>
          <w:rFonts w:ascii="Times New Roman"/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366"/>
      </w:tblGrid>
      <w:tr w:rsidR="00154E16" w14:paraId="77F0FDCA" w14:textId="77777777" w:rsidTr="00154E16">
        <w:trPr>
          <w:trHeight w:val="510"/>
        </w:trPr>
        <w:tc>
          <w:tcPr>
            <w:tcW w:w="9926" w:type="dxa"/>
            <w:gridSpan w:val="2"/>
          </w:tcPr>
          <w:p w14:paraId="5C4C58A1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z w:val="24"/>
              </w:rPr>
              <w:t>Person</w:t>
            </w:r>
            <w:r w:rsidRPr="00154E16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154E16">
              <w:rPr>
                <w:b/>
                <w:color w:val="09A0B0"/>
                <w:spacing w:val="-2"/>
                <w:sz w:val="24"/>
              </w:rPr>
              <w:t>Specification</w:t>
            </w:r>
          </w:p>
        </w:tc>
      </w:tr>
      <w:tr w:rsidR="00154E16" w14:paraId="0F0E6637" w14:textId="77777777" w:rsidTr="00154E16">
        <w:trPr>
          <w:trHeight w:val="423"/>
        </w:trPr>
        <w:tc>
          <w:tcPr>
            <w:tcW w:w="1560" w:type="dxa"/>
          </w:tcPr>
          <w:p w14:paraId="73451E66" w14:textId="77777777" w:rsidR="00154E16" w:rsidRPr="00154E16" w:rsidRDefault="00154E16" w:rsidP="002A1C5F">
            <w:pPr>
              <w:pStyle w:val="TableParagraph"/>
              <w:spacing w:before="105"/>
              <w:ind w:left="107"/>
            </w:pPr>
            <w:r w:rsidRPr="00154E16">
              <w:t>Job</w:t>
            </w:r>
            <w:r w:rsidRPr="00154E16">
              <w:rPr>
                <w:spacing w:val="-1"/>
              </w:rPr>
              <w:t xml:space="preserve"> </w:t>
            </w:r>
            <w:r w:rsidRPr="00154E16">
              <w:rPr>
                <w:spacing w:val="-2"/>
              </w:rPr>
              <w:t>title:</w:t>
            </w:r>
          </w:p>
        </w:tc>
        <w:tc>
          <w:tcPr>
            <w:tcW w:w="8366" w:type="dxa"/>
          </w:tcPr>
          <w:p w14:paraId="3DAC1E2C" w14:textId="26B8DF10" w:rsidR="00154E16" w:rsidRDefault="0071283D" w:rsidP="002A1C5F">
            <w:pPr>
              <w:pStyle w:val="TableParagraph"/>
              <w:spacing w:before="107"/>
              <w:ind w:left="107"/>
            </w:pPr>
            <w:r>
              <w:t>Business Analyst</w:t>
            </w:r>
          </w:p>
        </w:tc>
      </w:tr>
    </w:tbl>
    <w:p w14:paraId="3673F27F" w14:textId="77777777" w:rsidR="00154E16" w:rsidRDefault="00154E16" w:rsidP="00154E16">
      <w:pPr>
        <w:pStyle w:val="BodyText"/>
        <w:rPr>
          <w:rFonts w:ascii="Times New Roman"/>
          <w:sz w:val="20"/>
        </w:rPr>
      </w:pPr>
    </w:p>
    <w:p w14:paraId="75588EEB" w14:textId="77777777" w:rsidR="0071283D" w:rsidRDefault="0071283D" w:rsidP="00154E16">
      <w:pPr>
        <w:pStyle w:val="BodyText"/>
        <w:rPr>
          <w:rFonts w:ascii="Times New Roman"/>
          <w:sz w:val="20"/>
        </w:rPr>
      </w:pPr>
    </w:p>
    <w:p w14:paraId="192AB38D" w14:textId="77777777" w:rsidR="00154E16" w:rsidRDefault="00154E16" w:rsidP="00154E16">
      <w:pPr>
        <w:pStyle w:val="BodyText"/>
        <w:spacing w:before="7" w:after="1"/>
        <w:rPr>
          <w:rFonts w:ascii="Times New Roman"/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114"/>
      </w:tblGrid>
      <w:tr w:rsidR="00154E16" w14:paraId="673E6561" w14:textId="77777777" w:rsidTr="00154E16">
        <w:trPr>
          <w:trHeight w:val="506"/>
        </w:trPr>
        <w:tc>
          <w:tcPr>
            <w:tcW w:w="1560" w:type="dxa"/>
          </w:tcPr>
          <w:p w14:paraId="1636F1A8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4"/>
                <w:sz w:val="24"/>
              </w:rPr>
              <w:t>Area</w:t>
            </w:r>
          </w:p>
        </w:tc>
        <w:tc>
          <w:tcPr>
            <w:tcW w:w="8114" w:type="dxa"/>
          </w:tcPr>
          <w:p w14:paraId="54E16DCE" w14:textId="50EE7AFA" w:rsidR="00154E16" w:rsidRDefault="00154E16" w:rsidP="002A1C5F">
            <w:pPr>
              <w:pStyle w:val="TableParagraph"/>
              <w:spacing w:before="163"/>
              <w:ind w:left="130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2"/>
                <w:sz w:val="24"/>
              </w:rPr>
              <w:t>Requirements</w:t>
            </w:r>
            <w:r w:rsidR="00DF3F2F">
              <w:rPr>
                <w:b/>
                <w:color w:val="09A0B0"/>
                <w:spacing w:val="-2"/>
                <w:sz w:val="24"/>
              </w:rPr>
              <w:t xml:space="preserve"> (E) Essential / (D) Desirable</w:t>
            </w:r>
          </w:p>
        </w:tc>
      </w:tr>
      <w:tr w:rsidR="00154E16" w14:paraId="5B31614E" w14:textId="77777777" w:rsidTr="00154E16">
        <w:trPr>
          <w:trHeight w:val="947"/>
        </w:trPr>
        <w:tc>
          <w:tcPr>
            <w:tcW w:w="1560" w:type="dxa"/>
          </w:tcPr>
          <w:p w14:paraId="5FC42981" w14:textId="77777777" w:rsidR="00154E16" w:rsidRPr="00154E16" w:rsidRDefault="00154E16" w:rsidP="002A1C5F">
            <w:pPr>
              <w:pStyle w:val="TableParagraph"/>
              <w:spacing w:before="110"/>
              <w:ind w:left="107"/>
            </w:pPr>
            <w:r w:rsidRPr="00154E16">
              <w:rPr>
                <w:spacing w:val="-2"/>
              </w:rPr>
              <w:t>Education</w:t>
            </w:r>
          </w:p>
        </w:tc>
        <w:tc>
          <w:tcPr>
            <w:tcW w:w="8114" w:type="dxa"/>
          </w:tcPr>
          <w:p w14:paraId="54393918" w14:textId="79C5F924" w:rsidR="00422D47" w:rsidRPr="00422D47" w:rsidRDefault="00422D47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eastAsia="Arial" w:hAnsi="Arial" w:cs="Arial"/>
              </w:rPr>
            </w:pPr>
            <w:r w:rsidRPr="00CC12C6">
              <w:rPr>
                <w:rFonts w:ascii="Arial" w:hAnsi="Arial" w:cs="Arial"/>
              </w:rPr>
              <w:t xml:space="preserve">Professional qualification </w:t>
            </w:r>
            <w:r w:rsidR="00CC12C6" w:rsidRPr="00CC12C6">
              <w:rPr>
                <w:rFonts w:ascii="Arial" w:hAnsi="Arial" w:cs="Arial"/>
              </w:rPr>
              <w:t>e.g.</w:t>
            </w:r>
            <w:r w:rsidRPr="00CC12C6">
              <w:rPr>
                <w:rFonts w:ascii="Arial" w:hAnsi="Arial" w:cs="Arial"/>
              </w:rPr>
              <w:t xml:space="preserve"> </w:t>
            </w:r>
            <w:r w:rsidR="00CC12C6" w:rsidRPr="00CC12C6">
              <w:rPr>
                <w:rFonts w:ascii="Arial" w:hAnsi="Arial" w:cs="Arial"/>
              </w:rPr>
              <w:t>ISEB Diploma in Business Analysis</w:t>
            </w:r>
            <w:r w:rsidR="00E93EC8">
              <w:rPr>
                <w:rFonts w:ascii="Arial" w:hAnsi="Arial" w:cs="Arial"/>
              </w:rPr>
              <w:t xml:space="preserve"> (D)</w:t>
            </w:r>
          </w:p>
          <w:p w14:paraId="03792FF4" w14:textId="40E0B5A9" w:rsidR="00C846D0" w:rsidRPr="00156E0A" w:rsidRDefault="00422D47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</w:pPr>
            <w:r w:rsidRPr="00CC12C6">
              <w:rPr>
                <w:rFonts w:ascii="Arial" w:hAnsi="Arial" w:cs="Arial"/>
              </w:rPr>
              <w:t>Educated to Degree level or equivalent post graduate qualifications or equivalent level experience</w:t>
            </w:r>
            <w:r w:rsidRPr="00422D47">
              <w:rPr>
                <w:rFonts w:ascii="Arial" w:eastAsia="Arial" w:hAnsi="Arial" w:cs="Arial"/>
              </w:rPr>
              <w:t xml:space="preserve"> </w:t>
            </w:r>
            <w:r w:rsidR="00E93EC8">
              <w:rPr>
                <w:rFonts w:ascii="Arial" w:eastAsia="Arial" w:hAnsi="Arial" w:cs="Arial"/>
              </w:rPr>
              <w:t>(E)</w:t>
            </w:r>
          </w:p>
        </w:tc>
      </w:tr>
      <w:tr w:rsidR="00154E16" w14:paraId="2077FAC4" w14:textId="77777777" w:rsidTr="00154E16">
        <w:trPr>
          <w:trHeight w:val="6084"/>
        </w:trPr>
        <w:tc>
          <w:tcPr>
            <w:tcW w:w="1560" w:type="dxa"/>
          </w:tcPr>
          <w:p w14:paraId="106ED9FC" w14:textId="18A8C8FB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 xml:space="preserve">Experience </w:t>
            </w:r>
            <w:r>
              <w:rPr>
                <w:spacing w:val="-4"/>
              </w:rPr>
              <w:t>&amp;</w:t>
            </w:r>
            <w:r w:rsidRPr="00154E16">
              <w:rPr>
                <w:spacing w:val="-4"/>
              </w:rPr>
              <w:t xml:space="preserve"> </w:t>
            </w:r>
            <w:r w:rsidRPr="00154E16">
              <w:rPr>
                <w:spacing w:val="-2"/>
              </w:rPr>
              <w:t>knowledge</w:t>
            </w:r>
          </w:p>
        </w:tc>
        <w:tc>
          <w:tcPr>
            <w:tcW w:w="8114" w:type="dxa"/>
          </w:tcPr>
          <w:p w14:paraId="03DBF96E" w14:textId="3FB50960" w:rsidR="00422D47" w:rsidRPr="00422D47" w:rsidRDefault="00422D47" w:rsidP="00422D47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422D47">
              <w:rPr>
                <w:rFonts w:ascii="Arial" w:eastAsia="Arial" w:hAnsi="Arial" w:cs="Arial"/>
                <w:b/>
                <w:color w:val="09A0B0"/>
                <w:szCs w:val="22"/>
              </w:rPr>
              <w:t xml:space="preserve">Has experience </w:t>
            </w:r>
            <w:r w:rsidR="00CC12C6" w:rsidRPr="00422D47">
              <w:rPr>
                <w:rFonts w:ascii="Arial" w:eastAsia="Arial" w:hAnsi="Arial" w:cs="Arial"/>
                <w:b/>
                <w:color w:val="09A0B0"/>
                <w:szCs w:val="22"/>
              </w:rPr>
              <w:t>of:</w:t>
            </w:r>
          </w:p>
          <w:p w14:paraId="28FCAF27" w14:textId="537C0D2E" w:rsidR="00422D47" w:rsidRDefault="00FA24BD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mapping tools and techniques</w:t>
            </w:r>
            <w:r w:rsidR="008847FA">
              <w:rPr>
                <w:rFonts w:ascii="Arial" w:hAnsi="Arial" w:cs="Arial"/>
              </w:rPr>
              <w:t xml:space="preserve"> to capture As Is and To Be </w:t>
            </w:r>
            <w:r w:rsidR="00C60068">
              <w:rPr>
                <w:rFonts w:ascii="Arial" w:hAnsi="Arial" w:cs="Arial"/>
              </w:rPr>
              <w:t>requirements and provide gap analysis.</w:t>
            </w:r>
            <w:r w:rsidR="00E93EC8">
              <w:rPr>
                <w:rFonts w:ascii="Arial" w:hAnsi="Arial" w:cs="Arial"/>
              </w:rPr>
              <w:t xml:space="preserve"> (E)</w:t>
            </w:r>
          </w:p>
          <w:p w14:paraId="3C2B14C3" w14:textId="54431C37" w:rsidR="00FA24BD" w:rsidRDefault="00FA24BD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and facilitating workshops</w:t>
            </w:r>
            <w:r w:rsidR="00C60068">
              <w:rPr>
                <w:rFonts w:ascii="Arial" w:hAnsi="Arial" w:cs="Arial"/>
              </w:rPr>
              <w:t>.</w:t>
            </w:r>
            <w:r w:rsidR="00E93EC8">
              <w:rPr>
                <w:rFonts w:ascii="Arial" w:hAnsi="Arial" w:cs="Arial"/>
              </w:rPr>
              <w:t xml:space="preserve"> (E)</w:t>
            </w:r>
          </w:p>
          <w:p w14:paraId="4C094C6B" w14:textId="2C155B88" w:rsidR="00FA24BD" w:rsidRDefault="00FA24BD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management</w:t>
            </w:r>
            <w:r w:rsidR="00C60068">
              <w:rPr>
                <w:rFonts w:ascii="Arial" w:hAnsi="Arial" w:cs="Arial"/>
              </w:rPr>
              <w:t>.</w:t>
            </w:r>
            <w:r w:rsidR="00E93EC8">
              <w:rPr>
                <w:rFonts w:ascii="Arial" w:hAnsi="Arial" w:cs="Arial"/>
              </w:rPr>
              <w:t xml:space="preserve"> (E)</w:t>
            </w:r>
          </w:p>
          <w:p w14:paraId="26ADBFD9" w14:textId="27DBC738" w:rsidR="005037E2" w:rsidRDefault="005037E2" w:rsidP="005037E2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5037E2">
              <w:rPr>
                <w:rFonts w:ascii="Arial" w:hAnsi="Arial" w:cs="Arial"/>
              </w:rPr>
              <w:t>Coaching business users to support production of Business</w:t>
            </w:r>
            <w:r>
              <w:rPr>
                <w:rFonts w:ascii="Arial" w:hAnsi="Arial" w:cs="Arial"/>
              </w:rPr>
              <w:t xml:space="preserve"> </w:t>
            </w:r>
            <w:r w:rsidRPr="005037E2">
              <w:rPr>
                <w:rFonts w:ascii="Arial" w:hAnsi="Arial" w:cs="Arial"/>
              </w:rPr>
              <w:t>requirements, business cases and process documents.</w:t>
            </w:r>
            <w:r w:rsidR="00E93EC8">
              <w:rPr>
                <w:rFonts w:ascii="Arial" w:hAnsi="Arial" w:cs="Arial"/>
              </w:rPr>
              <w:t xml:space="preserve"> (E)</w:t>
            </w:r>
          </w:p>
          <w:p w14:paraId="12931C9F" w14:textId="7CE3CE3D" w:rsidR="003827D2" w:rsidRPr="005037E2" w:rsidRDefault="003827D2" w:rsidP="005037E2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teams implementing</w:t>
            </w:r>
            <w:r w:rsidRPr="003827D2">
              <w:rPr>
                <w:rFonts w:ascii="Arial" w:hAnsi="Arial" w:cs="Arial"/>
              </w:rPr>
              <w:t xml:space="preserve"> new systems and processes, ensuring that they are integrated smoothly into the existing business environment. </w:t>
            </w:r>
            <w:r w:rsidR="00E93EC8">
              <w:rPr>
                <w:rFonts w:ascii="Arial" w:hAnsi="Arial" w:cs="Arial"/>
              </w:rPr>
              <w:t>(E)</w:t>
            </w:r>
          </w:p>
          <w:p w14:paraId="210CBAC2" w14:textId="77777777" w:rsidR="00422D47" w:rsidRPr="00422D47" w:rsidRDefault="00422D47" w:rsidP="00422D47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422D47">
              <w:rPr>
                <w:rFonts w:ascii="Arial" w:eastAsia="Arial" w:hAnsi="Arial" w:cs="Arial"/>
                <w:b/>
                <w:color w:val="09A0B0"/>
                <w:szCs w:val="22"/>
              </w:rPr>
              <w:t>Has knowledge of:</w:t>
            </w:r>
          </w:p>
          <w:p w14:paraId="4BEEB1AC" w14:textId="016F9F8C" w:rsidR="00422D47" w:rsidRPr="005A5180" w:rsidRDefault="003827D2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22D47" w:rsidRPr="005A5180">
              <w:rPr>
                <w:rFonts w:ascii="Arial" w:hAnsi="Arial" w:cs="Arial"/>
              </w:rPr>
              <w:t>he political agenda / current operating environment for social housing providers</w:t>
            </w:r>
            <w:r w:rsidR="005A5180">
              <w:rPr>
                <w:rFonts w:ascii="Arial" w:hAnsi="Arial" w:cs="Arial"/>
              </w:rPr>
              <w:t xml:space="preserve"> </w:t>
            </w:r>
            <w:r w:rsidR="00422D47" w:rsidRPr="005A5180">
              <w:rPr>
                <w:rFonts w:ascii="Arial" w:hAnsi="Arial" w:cs="Arial"/>
              </w:rPr>
              <w:t>the housing and related markets</w:t>
            </w:r>
            <w:r w:rsidR="002C3A60">
              <w:rPr>
                <w:rFonts w:ascii="Arial" w:hAnsi="Arial" w:cs="Arial"/>
              </w:rPr>
              <w:t xml:space="preserve"> (D)</w:t>
            </w:r>
          </w:p>
          <w:p w14:paraId="6F77E96F" w14:textId="2A967977" w:rsidR="003827D2" w:rsidRPr="00CC12C6" w:rsidRDefault="003827D2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827D2">
              <w:rPr>
                <w:rFonts w:ascii="Arial" w:hAnsi="Arial" w:cs="Arial"/>
              </w:rPr>
              <w:t>onducting user acceptance testing, training staff, and providing ongoing support.</w:t>
            </w:r>
            <w:r w:rsidR="00E93EC8">
              <w:rPr>
                <w:rFonts w:ascii="Arial" w:hAnsi="Arial" w:cs="Arial"/>
              </w:rPr>
              <w:t xml:space="preserve"> (</w:t>
            </w:r>
            <w:r w:rsidR="006B1A53">
              <w:rPr>
                <w:rFonts w:ascii="Arial" w:hAnsi="Arial" w:cs="Arial"/>
              </w:rPr>
              <w:t>D</w:t>
            </w:r>
            <w:r w:rsidR="00E93EC8">
              <w:rPr>
                <w:rFonts w:ascii="Arial" w:hAnsi="Arial" w:cs="Arial"/>
              </w:rPr>
              <w:t>)</w:t>
            </w:r>
          </w:p>
          <w:p w14:paraId="66B690ED" w14:textId="77777777" w:rsidR="00DE56E4" w:rsidRDefault="00DE56E4" w:rsidP="00DE56E4">
            <w:pPr>
              <w:spacing w:after="130" w:line="245" w:lineRule="auto"/>
              <w:ind w:left="2"/>
            </w:pPr>
          </w:p>
          <w:p w14:paraId="799C1F49" w14:textId="77777777" w:rsidR="00DE56E4" w:rsidRPr="00134752" w:rsidRDefault="00DE56E4" w:rsidP="00DE56E4">
            <w:pPr>
              <w:spacing w:after="8" w:line="242" w:lineRule="auto"/>
              <w:ind w:left="2"/>
              <w:rPr>
                <w:rFonts w:ascii="Arial" w:eastAsia="Arial" w:hAnsi="Arial" w:cs="Arial"/>
              </w:rPr>
            </w:pPr>
          </w:p>
          <w:p w14:paraId="07AD5A90" w14:textId="70B2B64E" w:rsidR="00154E16" w:rsidRDefault="00154E16" w:rsidP="004D1274">
            <w:pPr>
              <w:spacing w:after="8" w:line="242" w:lineRule="auto"/>
            </w:pPr>
          </w:p>
        </w:tc>
      </w:tr>
      <w:tr w:rsidR="00154E16" w14:paraId="3808FF2F" w14:textId="77777777" w:rsidTr="00154E16">
        <w:trPr>
          <w:trHeight w:val="6241"/>
        </w:trPr>
        <w:tc>
          <w:tcPr>
            <w:tcW w:w="1560" w:type="dxa"/>
          </w:tcPr>
          <w:p w14:paraId="35DBEA60" w14:textId="77777777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lastRenderedPageBreak/>
              <w:t>Personal qualities</w:t>
            </w:r>
          </w:p>
        </w:tc>
        <w:tc>
          <w:tcPr>
            <w:tcW w:w="8114" w:type="dxa"/>
          </w:tcPr>
          <w:p w14:paraId="53CD9088" w14:textId="77777777" w:rsidR="00422D47" w:rsidRPr="00422D47" w:rsidRDefault="00422D47" w:rsidP="00422D47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422D47">
              <w:rPr>
                <w:rFonts w:ascii="Arial" w:eastAsia="Arial" w:hAnsi="Arial" w:cs="Arial"/>
                <w:b/>
                <w:color w:val="09A0B0"/>
                <w:szCs w:val="22"/>
              </w:rPr>
              <w:t>Able to:</w:t>
            </w:r>
          </w:p>
          <w:p w14:paraId="65D453B8" w14:textId="324877EE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422D47" w:rsidRPr="00CC12C6">
              <w:rPr>
                <w:rFonts w:ascii="Arial" w:hAnsi="Arial" w:cs="Arial"/>
              </w:rPr>
              <w:t>ead by example</w:t>
            </w:r>
            <w:r w:rsidR="002C3A60">
              <w:rPr>
                <w:rFonts w:ascii="Arial" w:hAnsi="Arial" w:cs="Arial"/>
              </w:rPr>
              <w:t xml:space="preserve"> </w:t>
            </w:r>
          </w:p>
          <w:p w14:paraId="1DB1B187" w14:textId="3A0B9A68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22D47" w:rsidRPr="00CC12C6">
              <w:rPr>
                <w:rFonts w:ascii="Arial" w:hAnsi="Arial" w:cs="Arial"/>
              </w:rPr>
              <w:t>hink commercially and provide strategic business insight</w:t>
            </w:r>
          </w:p>
          <w:p w14:paraId="44F45A9D" w14:textId="22F07D39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22D47" w:rsidRPr="00CC12C6">
              <w:rPr>
                <w:rFonts w:ascii="Arial" w:hAnsi="Arial" w:cs="Arial"/>
              </w:rPr>
              <w:t>hink strategically and solve complex problems</w:t>
            </w:r>
            <w:r w:rsidR="001E06BA">
              <w:rPr>
                <w:rFonts w:ascii="Arial" w:hAnsi="Arial" w:cs="Arial"/>
              </w:rPr>
              <w:t xml:space="preserve"> (D)</w:t>
            </w:r>
          </w:p>
          <w:p w14:paraId="0EE921EE" w14:textId="22A0F0CB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22D47" w:rsidRPr="00CC12C6">
              <w:rPr>
                <w:rFonts w:ascii="Arial" w:hAnsi="Arial" w:cs="Arial"/>
              </w:rPr>
              <w:t xml:space="preserve">epresent and promote Plus Dane </w:t>
            </w:r>
          </w:p>
          <w:p w14:paraId="20C75159" w14:textId="17DCF228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422D47" w:rsidRPr="00CC12C6">
              <w:rPr>
                <w:rFonts w:ascii="Arial" w:hAnsi="Arial" w:cs="Arial"/>
              </w:rPr>
              <w:t>fluence others</w:t>
            </w:r>
          </w:p>
          <w:p w14:paraId="19888B6A" w14:textId="4F7CF870" w:rsidR="00422D47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22D47" w:rsidRPr="00CC12C6">
              <w:rPr>
                <w:rFonts w:ascii="Arial" w:hAnsi="Arial" w:cs="Arial"/>
              </w:rPr>
              <w:t>onfidently make decisions</w:t>
            </w:r>
          </w:p>
          <w:p w14:paraId="73B19AD3" w14:textId="08FFA9CC" w:rsidR="00F10566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 w:rsidRPr="00F10566">
              <w:rPr>
                <w:rFonts w:ascii="Arial" w:hAnsi="Arial" w:cs="Arial"/>
              </w:rPr>
              <w:t>Adopt a practical approach to achieve the required results</w:t>
            </w:r>
          </w:p>
          <w:p w14:paraId="2659314F" w14:textId="77777777" w:rsidR="00422D47" w:rsidRPr="00422D47" w:rsidRDefault="00422D47" w:rsidP="00422D47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422D47">
              <w:rPr>
                <w:rFonts w:ascii="Arial" w:eastAsia="Arial" w:hAnsi="Arial" w:cs="Arial"/>
                <w:b/>
                <w:color w:val="09A0B0"/>
                <w:szCs w:val="22"/>
              </w:rPr>
              <w:t>Has:</w:t>
            </w:r>
          </w:p>
          <w:p w14:paraId="46C56855" w14:textId="47FFFD4A" w:rsidR="00422D47" w:rsidRPr="00CC12C6" w:rsidRDefault="000F3D27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</w:t>
            </w:r>
            <w:r w:rsidR="00422D47" w:rsidRPr="00CC12C6">
              <w:rPr>
                <w:rFonts w:ascii="Arial" w:hAnsi="Arial" w:cs="Arial"/>
              </w:rPr>
              <w:t>gh personal integrity and a strong focus on personal accountability to deliver effective outcomes</w:t>
            </w:r>
          </w:p>
          <w:p w14:paraId="1E406D68" w14:textId="6A6B28AC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22D47" w:rsidRPr="00CC12C6">
              <w:rPr>
                <w:rFonts w:ascii="Arial" w:hAnsi="Arial" w:cs="Arial"/>
              </w:rPr>
              <w:t>xcellent communication and negotiation skills</w:t>
            </w:r>
          </w:p>
          <w:p w14:paraId="28B1F12B" w14:textId="26950771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22D47" w:rsidRPr="00CC12C6">
              <w:rPr>
                <w:rFonts w:ascii="Arial" w:hAnsi="Arial" w:cs="Arial"/>
              </w:rPr>
              <w:t>xcellent written, verbal and numerical skills</w:t>
            </w:r>
          </w:p>
          <w:p w14:paraId="4D7DD5E9" w14:textId="77777777" w:rsidR="00422D47" w:rsidRPr="00422D47" w:rsidRDefault="00422D47" w:rsidP="00422D47">
            <w:pPr>
              <w:spacing w:before="120" w:after="60"/>
              <w:rPr>
                <w:rFonts w:ascii="Arial" w:eastAsia="Arial" w:hAnsi="Arial" w:cs="Arial"/>
                <w:b/>
                <w:color w:val="09A0B0"/>
                <w:szCs w:val="22"/>
              </w:rPr>
            </w:pPr>
            <w:r w:rsidRPr="00422D47">
              <w:rPr>
                <w:rFonts w:ascii="Arial" w:eastAsia="Arial" w:hAnsi="Arial" w:cs="Arial"/>
                <w:b/>
                <w:color w:val="09A0B0"/>
                <w:szCs w:val="22"/>
              </w:rPr>
              <w:t>Is:</w:t>
            </w:r>
          </w:p>
          <w:p w14:paraId="6F843CEF" w14:textId="3A6A26A6" w:rsidR="00422D47" w:rsidRPr="00CC12C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22D47" w:rsidRPr="00CC12C6">
              <w:rPr>
                <w:rFonts w:ascii="Arial" w:hAnsi="Arial" w:cs="Arial"/>
              </w:rPr>
              <w:t>elf-motivated</w:t>
            </w:r>
          </w:p>
          <w:p w14:paraId="3F228F3D" w14:textId="09DAEADD" w:rsidR="00422D47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2D47" w:rsidRPr="00CC12C6">
              <w:rPr>
                <w:rFonts w:ascii="Arial" w:hAnsi="Arial" w:cs="Arial"/>
              </w:rPr>
              <w:t>erformance driven</w:t>
            </w:r>
          </w:p>
          <w:p w14:paraId="004CBE97" w14:textId="2A2FCD7F" w:rsidR="00F10566" w:rsidRDefault="00F10566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10566">
              <w:rPr>
                <w:rFonts w:ascii="Arial" w:hAnsi="Arial" w:cs="Arial"/>
              </w:rPr>
              <w:t>pproachable, personable, able to form positive relationships</w:t>
            </w:r>
          </w:p>
          <w:p w14:paraId="0F65A509" w14:textId="41C709E7" w:rsidR="00D24475" w:rsidRPr="00CC12C6" w:rsidRDefault="00D24475" w:rsidP="00CC12C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20" w:after="60" w:line="276" w:lineRule="auto"/>
              <w:ind w:left="851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24475">
              <w:rPr>
                <w:rFonts w:ascii="Arial" w:hAnsi="Arial" w:cs="Arial"/>
              </w:rPr>
              <w:t>ble to provide timely and accurate information to help manage internal and external customer expectations</w:t>
            </w:r>
          </w:p>
          <w:p w14:paraId="50BB2F0E" w14:textId="7FACAFA0" w:rsidR="00F64CC3" w:rsidRPr="00F64CC3" w:rsidRDefault="00F64CC3" w:rsidP="00422D47">
            <w:pPr>
              <w:spacing w:after="8" w:line="242" w:lineRule="auto"/>
              <w:ind w:left="362"/>
              <w:rPr>
                <w:rFonts w:ascii="Arial" w:eastAsia="Arial" w:hAnsi="Arial" w:cs="Arial"/>
              </w:rPr>
            </w:pPr>
          </w:p>
        </w:tc>
      </w:tr>
    </w:tbl>
    <w:p w14:paraId="0ED56C7A" w14:textId="4BAADEEF" w:rsidR="00154E16" w:rsidRDefault="00154E16" w:rsidP="006B2AF4">
      <w:pPr>
        <w:ind w:left="-284"/>
        <w:jc w:val="right"/>
      </w:pPr>
    </w:p>
    <w:p w14:paraId="65B6E015" w14:textId="77777777" w:rsidR="00154E16" w:rsidRDefault="00154E16" w:rsidP="00154E16">
      <w:pPr>
        <w:pStyle w:val="BodyText"/>
        <w:spacing w:after="1"/>
        <w:rPr>
          <w:rFonts w:ascii="Times New Roman"/>
          <w:sz w:val="27"/>
        </w:rPr>
      </w:pPr>
    </w:p>
    <w:p w14:paraId="2E6CB207" w14:textId="77777777" w:rsidR="00154E16" w:rsidRDefault="00154E16" w:rsidP="00154E16">
      <w:pPr>
        <w:pStyle w:val="BodyText"/>
        <w:spacing w:before="8"/>
        <w:rPr>
          <w:rFonts w:ascii="Times New Roman"/>
          <w:sz w:val="13"/>
        </w:rPr>
      </w:pPr>
    </w:p>
    <w:p w14:paraId="75374DF7" w14:textId="1456821B" w:rsidR="00154E16" w:rsidRDefault="00154E16" w:rsidP="00154E16">
      <w:pPr>
        <w:pStyle w:val="BodyText"/>
        <w:spacing w:before="93"/>
        <w:ind w:left="152"/>
      </w:pPr>
      <w:proofErr w:type="gramStart"/>
      <w:r w:rsidRPr="00154E16">
        <w:t>Plus</w:t>
      </w:r>
      <w:proofErr w:type="gramEnd"/>
      <w:r w:rsidRPr="00154E16">
        <w:rPr>
          <w:spacing w:val="-2"/>
        </w:rPr>
        <w:t xml:space="preserve"> </w:t>
      </w:r>
      <w:r w:rsidRPr="00154E16">
        <w:t>Dane</w:t>
      </w:r>
      <w:r w:rsidRPr="00154E16">
        <w:rPr>
          <w:spacing w:val="-3"/>
        </w:rPr>
        <w:t xml:space="preserve"> </w:t>
      </w:r>
      <w:r w:rsidRPr="00154E16">
        <w:t>Housing</w:t>
      </w:r>
      <w:r w:rsidRPr="00154E16">
        <w:rPr>
          <w:spacing w:val="-3"/>
        </w:rPr>
        <w:t xml:space="preserve"> </w:t>
      </w:r>
      <w:r w:rsidRPr="00154E16">
        <w:t>is</w:t>
      </w:r>
      <w:r w:rsidRPr="00154E16">
        <w:rPr>
          <w:spacing w:val="-2"/>
        </w:rPr>
        <w:t xml:space="preserve"> </w:t>
      </w:r>
      <w:r w:rsidRPr="00154E16">
        <w:t>committed</w:t>
      </w:r>
      <w:r w:rsidRPr="00154E16">
        <w:rPr>
          <w:spacing w:val="-5"/>
        </w:rPr>
        <w:t xml:space="preserve"> </w:t>
      </w:r>
      <w:r w:rsidRPr="00154E16">
        <w:t>to</w:t>
      </w:r>
      <w:r w:rsidRPr="00154E16">
        <w:rPr>
          <w:spacing w:val="-5"/>
        </w:rPr>
        <w:t xml:space="preserve"> </w:t>
      </w:r>
      <w:r w:rsidRPr="00154E16">
        <w:t>safeguarding</w:t>
      </w:r>
      <w:r w:rsidRPr="00154E16">
        <w:rPr>
          <w:spacing w:val="-3"/>
        </w:rPr>
        <w:t xml:space="preserve"> </w:t>
      </w:r>
      <w:r w:rsidRPr="00154E16">
        <w:t>and</w:t>
      </w:r>
      <w:r w:rsidRPr="00154E16">
        <w:rPr>
          <w:spacing w:val="-3"/>
        </w:rPr>
        <w:t xml:space="preserve"> </w:t>
      </w:r>
      <w:r w:rsidRPr="00154E16">
        <w:t>promoting</w:t>
      </w:r>
      <w:r w:rsidRPr="00154E16">
        <w:rPr>
          <w:spacing w:val="-3"/>
        </w:rPr>
        <w:t xml:space="preserve"> </w:t>
      </w:r>
      <w:r w:rsidRPr="00154E16">
        <w:t>the</w:t>
      </w:r>
      <w:r w:rsidRPr="00154E16">
        <w:rPr>
          <w:spacing w:val="-5"/>
        </w:rPr>
        <w:t xml:space="preserve"> </w:t>
      </w:r>
      <w:r w:rsidRPr="00154E16">
        <w:t>welfare</w:t>
      </w:r>
      <w:r w:rsidRPr="00154E16">
        <w:rPr>
          <w:spacing w:val="-3"/>
        </w:rPr>
        <w:t xml:space="preserve"> </w:t>
      </w:r>
      <w:r w:rsidRPr="00154E16">
        <w:t>of</w:t>
      </w:r>
      <w:r w:rsidRPr="00154E16">
        <w:rPr>
          <w:spacing w:val="-1"/>
        </w:rPr>
        <w:t xml:space="preserve"> </w:t>
      </w:r>
      <w:r w:rsidRPr="00154E16">
        <w:t>young</w:t>
      </w:r>
      <w:r w:rsidRPr="00154E16">
        <w:rPr>
          <w:spacing w:val="-1"/>
        </w:rPr>
        <w:t xml:space="preserve"> </w:t>
      </w:r>
      <w:r w:rsidRPr="00154E16">
        <w:t>people</w:t>
      </w:r>
      <w:r w:rsidRPr="00154E16">
        <w:rPr>
          <w:spacing w:val="-5"/>
        </w:rPr>
        <w:t xml:space="preserve"> </w:t>
      </w:r>
      <w:r w:rsidRPr="00154E16">
        <w:t>and vulnerable adults and expects all staff and volunteers to share this commitment</w:t>
      </w:r>
      <w:r>
        <w:t>.</w:t>
      </w:r>
    </w:p>
    <w:p w14:paraId="55C9FDEE" w14:textId="77777777" w:rsidR="007842A6" w:rsidRDefault="007842A6" w:rsidP="00154E16">
      <w:pPr>
        <w:pStyle w:val="BodyText"/>
        <w:spacing w:before="93"/>
        <w:ind w:left="152"/>
      </w:pPr>
    </w:p>
    <w:sectPr w:rsidR="007842A6" w:rsidSect="007D42CE">
      <w:headerReference w:type="first" r:id="rId11"/>
      <w:pgSz w:w="11900" w:h="16840"/>
      <w:pgMar w:top="376" w:right="418" w:bottom="1007" w:left="873" w:header="4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09A6" w14:textId="77777777" w:rsidR="00A070CB" w:rsidRDefault="00A070CB" w:rsidP="007D42CE">
      <w:r>
        <w:separator/>
      </w:r>
    </w:p>
  </w:endnote>
  <w:endnote w:type="continuationSeparator" w:id="0">
    <w:p w14:paraId="67485E51" w14:textId="77777777" w:rsidR="00A070CB" w:rsidRDefault="00A070CB" w:rsidP="007D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CFA3" w14:textId="77777777" w:rsidR="00A070CB" w:rsidRDefault="00A070CB" w:rsidP="007D42CE">
      <w:r>
        <w:separator/>
      </w:r>
    </w:p>
  </w:footnote>
  <w:footnote w:type="continuationSeparator" w:id="0">
    <w:p w14:paraId="588A5D04" w14:textId="77777777" w:rsidR="00A070CB" w:rsidRDefault="00A070CB" w:rsidP="007D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BAD2" w14:textId="60F53AAD" w:rsidR="007D42CE" w:rsidRDefault="007D42CE" w:rsidP="007D42CE">
    <w:pPr>
      <w:pStyle w:val="Header"/>
      <w:ind w:right="284"/>
      <w:jc w:val="right"/>
    </w:pPr>
    <w:r>
      <w:rPr>
        <w:noProof/>
      </w:rPr>
      <w:drawing>
        <wp:inline distT="0" distB="0" distL="0" distR="0" wp14:anchorId="3AD8ED11" wp14:editId="2F0B866F">
          <wp:extent cx="2231700" cy="1054616"/>
          <wp:effectExtent l="0" t="0" r="3810" b="0"/>
          <wp:docPr id="10" name="Picture 10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Dane-Righ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140" cy="106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12B"/>
    <w:multiLevelType w:val="hybridMultilevel"/>
    <w:tmpl w:val="762E5EC6"/>
    <w:lvl w:ilvl="0" w:tplc="099E5324">
      <w:start w:val="1"/>
      <w:numFmt w:val="bullet"/>
      <w:lvlText w:val=""/>
      <w:lvlJc w:val="left"/>
      <w:pPr>
        <w:ind w:left="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89BD2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8A77E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23E60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A439C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6D550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AD30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885E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20DE2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E48E8"/>
    <w:multiLevelType w:val="hybridMultilevel"/>
    <w:tmpl w:val="5D50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F2613"/>
    <w:multiLevelType w:val="hybridMultilevel"/>
    <w:tmpl w:val="AA6C8DB6"/>
    <w:lvl w:ilvl="0" w:tplc="E74E2B14">
      <w:start w:val="1"/>
      <w:numFmt w:val="bullet"/>
      <w:lvlText w:val="•"/>
      <w:lvlJc w:val="left"/>
      <w:pPr>
        <w:ind w:left="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A9A7A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6E7B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EBC86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C0CC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4574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E20C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457AA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8BAD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341E5"/>
    <w:multiLevelType w:val="hybridMultilevel"/>
    <w:tmpl w:val="EDC404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7591"/>
    <w:multiLevelType w:val="hybridMultilevel"/>
    <w:tmpl w:val="032ABCBC"/>
    <w:lvl w:ilvl="0" w:tplc="19D0C07C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2C074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8BF24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CB2A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C840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3A3A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86FC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80B9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2A59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15B77"/>
    <w:multiLevelType w:val="hybridMultilevel"/>
    <w:tmpl w:val="7080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2D76B5"/>
    <w:multiLevelType w:val="hybridMultilevel"/>
    <w:tmpl w:val="A58ECED0"/>
    <w:lvl w:ilvl="0" w:tplc="A738B536">
      <w:start w:val="1"/>
      <w:numFmt w:val="bullet"/>
      <w:lvlText w:val=""/>
      <w:lvlJc w:val="left"/>
      <w:pPr>
        <w:ind w:left="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2079A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CB1FE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034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4A6F8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C4562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2F1D6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C6408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7556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424451"/>
    <w:multiLevelType w:val="hybridMultilevel"/>
    <w:tmpl w:val="39CCC85C"/>
    <w:lvl w:ilvl="0" w:tplc="2346BF4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E60A6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A89D6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2E98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254EE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F98E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44532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8DD58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6810E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823010">
    <w:abstractNumId w:val="1"/>
  </w:num>
  <w:num w:numId="2" w16cid:durableId="1191183051">
    <w:abstractNumId w:val="6"/>
  </w:num>
  <w:num w:numId="3" w16cid:durableId="508327868">
    <w:abstractNumId w:val="0"/>
  </w:num>
  <w:num w:numId="4" w16cid:durableId="5064144">
    <w:abstractNumId w:val="7"/>
  </w:num>
  <w:num w:numId="5" w16cid:durableId="1797866262">
    <w:abstractNumId w:val="5"/>
  </w:num>
  <w:num w:numId="6" w16cid:durableId="446774438">
    <w:abstractNumId w:val="4"/>
  </w:num>
  <w:num w:numId="7" w16cid:durableId="1967811807">
    <w:abstractNumId w:val="2"/>
  </w:num>
  <w:num w:numId="8" w16cid:durableId="1031800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4"/>
    <w:rsid w:val="000B61BE"/>
    <w:rsid w:val="000C42A0"/>
    <w:rsid w:val="000F3D27"/>
    <w:rsid w:val="00134752"/>
    <w:rsid w:val="00136586"/>
    <w:rsid w:val="0014538E"/>
    <w:rsid w:val="00154E16"/>
    <w:rsid w:val="00156E0A"/>
    <w:rsid w:val="00180D3A"/>
    <w:rsid w:val="0019270F"/>
    <w:rsid w:val="00195555"/>
    <w:rsid w:val="00197247"/>
    <w:rsid w:val="001D1227"/>
    <w:rsid w:val="001D4A4F"/>
    <w:rsid w:val="001E06BA"/>
    <w:rsid w:val="001F214B"/>
    <w:rsid w:val="001F68D0"/>
    <w:rsid w:val="00204360"/>
    <w:rsid w:val="00211F19"/>
    <w:rsid w:val="00236C18"/>
    <w:rsid w:val="00265D08"/>
    <w:rsid w:val="00292C4D"/>
    <w:rsid w:val="002944E6"/>
    <w:rsid w:val="002C3A60"/>
    <w:rsid w:val="002C402D"/>
    <w:rsid w:val="002D6636"/>
    <w:rsid w:val="002D7D72"/>
    <w:rsid w:val="002F5645"/>
    <w:rsid w:val="0031793B"/>
    <w:rsid w:val="00331E69"/>
    <w:rsid w:val="00336A86"/>
    <w:rsid w:val="00365ED7"/>
    <w:rsid w:val="003827D2"/>
    <w:rsid w:val="003E0590"/>
    <w:rsid w:val="00422D47"/>
    <w:rsid w:val="00435F8A"/>
    <w:rsid w:val="00453A92"/>
    <w:rsid w:val="004C78A4"/>
    <w:rsid w:val="004D1274"/>
    <w:rsid w:val="004D3D9D"/>
    <w:rsid w:val="004F5930"/>
    <w:rsid w:val="004F5EEB"/>
    <w:rsid w:val="005037E2"/>
    <w:rsid w:val="00540A63"/>
    <w:rsid w:val="0055430F"/>
    <w:rsid w:val="00587BBD"/>
    <w:rsid w:val="005A3DCF"/>
    <w:rsid w:val="005A5180"/>
    <w:rsid w:val="005B27CB"/>
    <w:rsid w:val="005D00A3"/>
    <w:rsid w:val="00621EC9"/>
    <w:rsid w:val="006709DC"/>
    <w:rsid w:val="006B1A53"/>
    <w:rsid w:val="006B2AF4"/>
    <w:rsid w:val="0071283D"/>
    <w:rsid w:val="00743E33"/>
    <w:rsid w:val="007842A6"/>
    <w:rsid w:val="00794214"/>
    <w:rsid w:val="007D42CE"/>
    <w:rsid w:val="007E1ACD"/>
    <w:rsid w:val="00834057"/>
    <w:rsid w:val="0085755E"/>
    <w:rsid w:val="008604C3"/>
    <w:rsid w:val="008672F7"/>
    <w:rsid w:val="008847FA"/>
    <w:rsid w:val="008A1205"/>
    <w:rsid w:val="008A616C"/>
    <w:rsid w:val="008B3B61"/>
    <w:rsid w:val="00930DAF"/>
    <w:rsid w:val="00935915"/>
    <w:rsid w:val="0097130C"/>
    <w:rsid w:val="009860E6"/>
    <w:rsid w:val="009A23F3"/>
    <w:rsid w:val="009A2F99"/>
    <w:rsid w:val="009A606F"/>
    <w:rsid w:val="009C5158"/>
    <w:rsid w:val="009F4C28"/>
    <w:rsid w:val="00A070CB"/>
    <w:rsid w:val="00A86821"/>
    <w:rsid w:val="00AC07FA"/>
    <w:rsid w:val="00AD5BC9"/>
    <w:rsid w:val="00AE66FB"/>
    <w:rsid w:val="00AE7BC2"/>
    <w:rsid w:val="00B531BC"/>
    <w:rsid w:val="00B87983"/>
    <w:rsid w:val="00BA1F30"/>
    <w:rsid w:val="00BF5A84"/>
    <w:rsid w:val="00C00D10"/>
    <w:rsid w:val="00C55785"/>
    <w:rsid w:val="00C565D9"/>
    <w:rsid w:val="00C60068"/>
    <w:rsid w:val="00C74B33"/>
    <w:rsid w:val="00C846D0"/>
    <w:rsid w:val="00C860F6"/>
    <w:rsid w:val="00CA5171"/>
    <w:rsid w:val="00CC12C6"/>
    <w:rsid w:val="00D24475"/>
    <w:rsid w:val="00D42617"/>
    <w:rsid w:val="00D57669"/>
    <w:rsid w:val="00DA1078"/>
    <w:rsid w:val="00DE56E4"/>
    <w:rsid w:val="00DF3F2F"/>
    <w:rsid w:val="00E03AFC"/>
    <w:rsid w:val="00E07194"/>
    <w:rsid w:val="00E149B9"/>
    <w:rsid w:val="00E423A5"/>
    <w:rsid w:val="00E43EAA"/>
    <w:rsid w:val="00E443EB"/>
    <w:rsid w:val="00E7290D"/>
    <w:rsid w:val="00E77FBC"/>
    <w:rsid w:val="00E93EC8"/>
    <w:rsid w:val="00EC6723"/>
    <w:rsid w:val="00ED5CC3"/>
    <w:rsid w:val="00F01DDB"/>
    <w:rsid w:val="00F10566"/>
    <w:rsid w:val="00F26C4E"/>
    <w:rsid w:val="00F64C4B"/>
    <w:rsid w:val="00F64CC3"/>
    <w:rsid w:val="00F76369"/>
    <w:rsid w:val="00F958D6"/>
    <w:rsid w:val="00FA24BD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0F20"/>
  <w14:defaultImageDpi w14:val="32767"/>
  <w15:chartTrackingRefBased/>
  <w15:docId w15:val="{C98250F4-05AB-704B-8B66-3C43674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2AF4"/>
    <w:pPr>
      <w:widowControl w:val="0"/>
      <w:autoSpaceDE w:val="0"/>
      <w:autoSpaceDN w:val="0"/>
      <w:ind w:left="827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6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B2A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2A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B2A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2AF4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CE"/>
  </w:style>
  <w:style w:type="paragraph" w:styleId="Footer">
    <w:name w:val="footer"/>
    <w:basedOn w:val="Normal"/>
    <w:link w:val="Foot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CE"/>
  </w:style>
  <w:style w:type="table" w:customStyle="1" w:styleId="TableGrid0">
    <w:name w:val="TableGrid"/>
    <w:rsid w:val="00236C18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1fe5e5-ab9a-4f72-a97a-59659d3d6eb3">
      <UserInfo>
        <DisplayName>Claire Dixon</DisplayName>
        <AccountId>19</AccountId>
        <AccountType/>
      </UserInfo>
      <UserInfo>
        <DisplayName>Ian Kelly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B2A55DBC03C4EB37FA17194773BBF" ma:contentTypeVersion="13" ma:contentTypeDescription="Create a new document." ma:contentTypeScope="" ma:versionID="b81663c8958ee9da4c7cf3ca7ebd19cd">
  <xsd:schema xmlns:xsd="http://www.w3.org/2001/XMLSchema" xmlns:xs="http://www.w3.org/2001/XMLSchema" xmlns:p="http://schemas.microsoft.com/office/2006/metadata/properties" xmlns:ns2="0462a1c9-6fbf-4dd3-84c9-cea7964fa35f" xmlns:ns3="5c1fe5e5-ab9a-4f72-a97a-59659d3d6eb3" targetNamespace="http://schemas.microsoft.com/office/2006/metadata/properties" ma:root="true" ma:fieldsID="b96a6d4739367863f633747a64e361f7" ns2:_="" ns3:_="">
    <xsd:import namespace="0462a1c9-6fbf-4dd3-84c9-cea7964fa35f"/>
    <xsd:import namespace="5c1fe5e5-ab9a-4f72-a97a-59659d3d6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a1c9-6fbf-4dd3-84c9-cea7964fa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e5e5-ab9a-4f72-a97a-59659d3d6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2B02D-A2C3-4CBE-93C2-69AF9763B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49566-BB35-4C4B-9FF4-FD1C0DFC0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A52C4-29E3-442A-85A0-F391000EE857}">
  <ds:schemaRefs>
    <ds:schemaRef ds:uri="http://schemas.microsoft.com/office/2006/metadata/properties"/>
    <ds:schemaRef ds:uri="http://schemas.microsoft.com/office/infopath/2007/PartnerControls"/>
    <ds:schemaRef ds:uri="5c1fe5e5-ab9a-4f72-a97a-59659d3d6eb3"/>
  </ds:schemaRefs>
</ds:datastoreItem>
</file>

<file path=customXml/itemProps4.xml><?xml version="1.0" encoding="utf-8"?>
<ds:datastoreItem xmlns:ds="http://schemas.openxmlformats.org/officeDocument/2006/customXml" ds:itemID="{CBF8CC08-31AF-4A22-A91D-52BFFAB4C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2a1c9-6fbf-4dd3-84c9-cea7964fa35f"/>
    <ds:schemaRef ds:uri="5c1fe5e5-ab9a-4f72-a97a-59659d3d6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Machin</dc:creator>
  <cp:keywords/>
  <dc:description/>
  <cp:lastModifiedBy>Nicola Trebicki</cp:lastModifiedBy>
  <cp:revision>2</cp:revision>
  <dcterms:created xsi:type="dcterms:W3CDTF">2025-05-22T09:17:00Z</dcterms:created>
  <dcterms:modified xsi:type="dcterms:W3CDTF">2025-05-22T09:17:00Z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0x010100E2AB2A55DBC03C4EB37FA17194773BBF</vt:lpwstr>
  </property>
</Properties>
</file>