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0" w:type="auto"/>
        <w:tblLook w:val="04A0" w:firstRow="1" w:lastRow="0" w:firstColumn="1" w:lastColumn="0" w:noHBand="0" w:noVBand="1"/>
      </w:tblPr>
      <w:tblGrid>
        <w:gridCol w:w="1741"/>
        <w:gridCol w:w="8816"/>
        <w:gridCol w:w="4015"/>
      </w:tblGrid>
      <w:tr w:rsidRPr="00284E64" w:rsidR="000748F6" w:rsidTr="00284E64" w14:paraId="2B339F44" w14:textId="77777777">
        <w:tc>
          <w:tcPr>
            <w:tcW w:w="1809" w:type="dxa"/>
            <w:vAlign w:val="center"/>
          </w:tcPr>
          <w:p w:rsidRPr="00284E64" w:rsidR="000748F6" w:rsidP="00284E64" w:rsidRDefault="000748F6" w14:paraId="2B339F40" w14:textId="77777777">
            <w:pPr>
              <w:pStyle w:val="Title"/>
              <w:jc w:val="left"/>
              <w:rPr>
                <w:szCs w:val="24"/>
              </w:rPr>
            </w:pPr>
          </w:p>
        </w:tc>
        <w:tc>
          <w:tcPr>
            <w:tcW w:w="9124" w:type="dxa"/>
            <w:vAlign w:val="center"/>
          </w:tcPr>
          <w:p w:rsidRPr="00284E64" w:rsidR="000748F6" w:rsidP="000748F6" w:rsidRDefault="000748F6" w14:paraId="2B339F41" w14:textId="77777777">
            <w:pPr>
              <w:pStyle w:val="Title"/>
              <w:rPr>
                <w:color w:val="7F7F7F"/>
                <w:sz w:val="8"/>
                <w:szCs w:val="8"/>
              </w:rPr>
            </w:pPr>
          </w:p>
          <w:p w:rsidRPr="00284E64" w:rsidR="000748F6" w:rsidP="000748F6" w:rsidRDefault="000748F6" w14:paraId="2B339F42" w14:textId="77777777">
            <w:pPr>
              <w:pStyle w:val="Title"/>
              <w:rPr>
                <w:rFonts w:ascii="Calibri" w:hAnsi="Calibri"/>
                <w:sz w:val="36"/>
                <w:szCs w:val="36"/>
              </w:rPr>
            </w:pPr>
            <w:r w:rsidRPr="00284E64">
              <w:rPr>
                <w:rFonts w:ascii="Calibri" w:hAnsi="Calibri"/>
                <w:color w:val="7F7F7F"/>
                <w:sz w:val="36"/>
                <w:szCs w:val="36"/>
              </w:rPr>
              <w:t>Job Description</w:t>
            </w:r>
          </w:p>
        </w:tc>
        <w:tc>
          <w:tcPr>
            <w:tcW w:w="3855" w:type="dxa"/>
            <w:vAlign w:val="center"/>
          </w:tcPr>
          <w:p w:rsidRPr="00284E64" w:rsidR="000748F6" w:rsidP="00284E64" w:rsidRDefault="007C7DBA" w14:paraId="2B339F43" w14:textId="77777777">
            <w:pPr>
              <w:pStyle w:val="Title"/>
              <w:jc w:val="right"/>
              <w:rPr>
                <w:szCs w:val="24"/>
              </w:rPr>
            </w:pPr>
            <w:r>
              <w:rPr>
                <w:noProof/>
              </w:rPr>
              <w:drawing>
                <wp:inline distT="0" distB="0" distL="0" distR="0" wp14:anchorId="2B339FF7" wp14:editId="2B339FF8">
                  <wp:extent cx="2412596" cy="838200"/>
                  <wp:effectExtent l="0" t="0" r="0" b="0"/>
                  <wp:docPr id="1" name="Picture 1" descr="C:\Users\jowen\AppData\Local\Microsoft\Windows\Temporary Internet Files\Content.Word\Leeds Fed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wen\AppData\Local\Microsoft\Windows\Temporary Internet Files\Content.Word\Leeds Fed Logo 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777" cy="840000"/>
                          </a:xfrm>
                          <a:prstGeom prst="rect">
                            <a:avLst/>
                          </a:prstGeom>
                          <a:noFill/>
                          <a:ln>
                            <a:noFill/>
                          </a:ln>
                        </pic:spPr>
                      </pic:pic>
                    </a:graphicData>
                  </a:graphic>
                </wp:inline>
              </w:drawing>
            </w:r>
          </w:p>
        </w:tc>
      </w:tr>
    </w:tbl>
    <w:p w:rsidR="000748F6" w:rsidRDefault="000748F6" w14:paraId="2B339F45" w14:textId="77777777">
      <w:pPr>
        <w:pStyle w:val="Title"/>
        <w:rPr>
          <w:szCs w:val="24"/>
        </w:rPr>
      </w:pPr>
    </w:p>
    <w:p w:rsidRPr="008A1B9A" w:rsidR="008851E7" w:rsidRDefault="008851E7" w14:paraId="2B339F46" w14:textId="77777777">
      <w:pPr>
        <w:pStyle w:val="Title"/>
        <w:rPr>
          <w:szCs w:val="24"/>
        </w:rPr>
      </w:pPr>
    </w:p>
    <w:p w:rsidRPr="00443ED5" w:rsidR="008851E7" w:rsidRDefault="008851E7" w14:paraId="2B339F47" w14:textId="77777777">
      <w:pPr>
        <w:pStyle w:val="Title"/>
        <w:jc w:val="both"/>
        <w:rPr>
          <w:rFonts w:cs="Arial"/>
          <w:sz w:val="22"/>
          <w:szCs w:val="22"/>
        </w:rPr>
      </w:pPr>
      <w:r w:rsidRPr="00443ED5">
        <w:rPr>
          <w:rFonts w:cs="Arial"/>
          <w:sz w:val="22"/>
          <w:szCs w:val="22"/>
        </w:rPr>
        <w:t>BASIC DETAILS</w:t>
      </w:r>
    </w:p>
    <w:p w:rsidRPr="00443ED5" w:rsidR="000748F6" w:rsidRDefault="000748F6" w14:paraId="2B339F48" w14:textId="77777777">
      <w:pPr>
        <w:pStyle w:val="Title"/>
        <w:jc w:val="both"/>
        <w:rPr>
          <w:rFonts w:cs="Arial"/>
          <w:sz w:val="22"/>
          <w:szCs w:val="22"/>
        </w:rPr>
      </w:pPr>
    </w:p>
    <w:tbl>
      <w:tblPr>
        <w:tblW w:w="0" w:type="auto"/>
        <w:tblBorders>
          <w:insideH w:val="single" w:color="auto" w:sz="4" w:space="0"/>
          <w:insideV w:val="single" w:color="auto" w:sz="4" w:space="0"/>
        </w:tblBorders>
        <w:tblLook w:val="04A0" w:firstRow="1" w:lastRow="0" w:firstColumn="1" w:lastColumn="0" w:noHBand="0" w:noVBand="1"/>
      </w:tblPr>
      <w:tblGrid>
        <w:gridCol w:w="1943"/>
        <w:gridCol w:w="12629"/>
      </w:tblGrid>
      <w:tr w:rsidRPr="00443ED5" w:rsidR="000748F6" w:rsidTr="00284E64" w14:paraId="2B339F54" w14:textId="77777777">
        <w:tc>
          <w:tcPr>
            <w:tcW w:w="1951" w:type="dxa"/>
          </w:tcPr>
          <w:p w:rsidRPr="00443ED5" w:rsidR="000748F6" w:rsidP="00284E64" w:rsidRDefault="000748F6" w14:paraId="2B339F49" w14:textId="77777777">
            <w:pPr>
              <w:pStyle w:val="Title"/>
              <w:jc w:val="both"/>
              <w:rPr>
                <w:rFonts w:cs="Arial"/>
                <w:sz w:val="22"/>
                <w:szCs w:val="22"/>
              </w:rPr>
            </w:pPr>
          </w:p>
          <w:p w:rsidRPr="00443ED5" w:rsidR="000748F6" w:rsidP="00284E64" w:rsidRDefault="000748F6" w14:paraId="2B339F4A" w14:textId="77777777">
            <w:pPr>
              <w:pStyle w:val="Title"/>
              <w:jc w:val="both"/>
              <w:rPr>
                <w:rFonts w:cs="Arial"/>
                <w:sz w:val="22"/>
                <w:szCs w:val="22"/>
              </w:rPr>
            </w:pPr>
            <w:r w:rsidRPr="00443ED5">
              <w:rPr>
                <w:rFonts w:cs="Arial"/>
                <w:sz w:val="22"/>
                <w:szCs w:val="22"/>
              </w:rPr>
              <w:t>Job Title:</w:t>
            </w:r>
          </w:p>
          <w:p w:rsidRPr="00443ED5" w:rsidR="000748F6" w:rsidP="00284E64" w:rsidRDefault="000748F6" w14:paraId="2B339F4C" w14:textId="5B1A98A8">
            <w:pPr>
              <w:pStyle w:val="Title"/>
              <w:jc w:val="both"/>
              <w:rPr>
                <w:rFonts w:cs="Arial"/>
                <w:sz w:val="22"/>
                <w:szCs w:val="22"/>
              </w:rPr>
            </w:pPr>
            <w:r w:rsidRPr="00443ED5">
              <w:rPr>
                <w:rFonts w:cs="Arial"/>
                <w:sz w:val="22"/>
                <w:szCs w:val="22"/>
              </w:rPr>
              <w:t>Location:</w:t>
            </w:r>
          </w:p>
          <w:p w:rsidRPr="00443ED5" w:rsidR="000748F6" w:rsidP="00284E64" w:rsidRDefault="000748F6" w14:paraId="2B339F4D" w14:textId="77777777">
            <w:pPr>
              <w:pStyle w:val="Title"/>
              <w:jc w:val="both"/>
              <w:rPr>
                <w:rFonts w:cs="Arial"/>
                <w:sz w:val="22"/>
                <w:szCs w:val="22"/>
              </w:rPr>
            </w:pPr>
            <w:r w:rsidRPr="00443ED5">
              <w:rPr>
                <w:rFonts w:cs="Arial"/>
                <w:sz w:val="22"/>
                <w:szCs w:val="22"/>
              </w:rPr>
              <w:t>Responsible To:</w:t>
            </w:r>
          </w:p>
        </w:tc>
        <w:tc>
          <w:tcPr>
            <w:tcW w:w="12837" w:type="dxa"/>
          </w:tcPr>
          <w:p w:rsidRPr="00443ED5" w:rsidR="000748F6" w:rsidP="00284E64" w:rsidRDefault="000748F6" w14:paraId="2B339F4E" w14:textId="77777777">
            <w:pPr>
              <w:pStyle w:val="Title"/>
              <w:jc w:val="both"/>
              <w:rPr>
                <w:rFonts w:cs="Arial"/>
                <w:sz w:val="22"/>
                <w:szCs w:val="22"/>
              </w:rPr>
            </w:pPr>
          </w:p>
          <w:p w:rsidRPr="00443ED5" w:rsidR="000748F6" w:rsidP="00284E64" w:rsidRDefault="002A347E" w14:paraId="2B339F4F" w14:textId="2A4BABAB">
            <w:pPr>
              <w:pStyle w:val="Title"/>
              <w:jc w:val="both"/>
              <w:rPr>
                <w:rFonts w:cs="Arial"/>
                <w:b w:val="0"/>
                <w:sz w:val="22"/>
                <w:szCs w:val="22"/>
              </w:rPr>
            </w:pPr>
            <w:r>
              <w:rPr>
                <w:rFonts w:cs="Arial"/>
                <w:b w:val="0"/>
                <w:sz w:val="22"/>
                <w:szCs w:val="22"/>
              </w:rPr>
              <w:t>Planned Works</w:t>
            </w:r>
            <w:r w:rsidR="0064048A">
              <w:rPr>
                <w:rFonts w:cs="Arial"/>
                <w:b w:val="0"/>
                <w:sz w:val="22"/>
                <w:szCs w:val="22"/>
              </w:rPr>
              <w:t xml:space="preserve"> </w:t>
            </w:r>
            <w:r w:rsidRPr="00443ED5" w:rsidR="00161E7D">
              <w:rPr>
                <w:rFonts w:cs="Arial"/>
                <w:b w:val="0"/>
                <w:sz w:val="22"/>
                <w:szCs w:val="22"/>
              </w:rPr>
              <w:t>Co</w:t>
            </w:r>
            <w:r w:rsidR="009653CD">
              <w:rPr>
                <w:rFonts w:cs="Arial"/>
                <w:b w:val="0"/>
                <w:sz w:val="22"/>
                <w:szCs w:val="22"/>
              </w:rPr>
              <w:t>-</w:t>
            </w:r>
            <w:r w:rsidRPr="00443ED5" w:rsidR="00161E7D">
              <w:rPr>
                <w:rFonts w:cs="Arial"/>
                <w:b w:val="0"/>
                <w:sz w:val="22"/>
                <w:szCs w:val="22"/>
              </w:rPr>
              <w:t>ordinator</w:t>
            </w:r>
          </w:p>
          <w:p w:rsidRPr="00443ED5" w:rsidR="000748F6" w:rsidP="00284E64" w:rsidRDefault="00161E7D" w14:paraId="2B339F50" w14:textId="5A1A0FCB">
            <w:pPr>
              <w:pStyle w:val="Title"/>
              <w:jc w:val="both"/>
              <w:rPr>
                <w:rFonts w:cs="Arial"/>
                <w:sz w:val="22"/>
                <w:szCs w:val="22"/>
              </w:rPr>
            </w:pPr>
            <w:r w:rsidRPr="00443ED5">
              <w:rPr>
                <w:rFonts w:cs="Arial"/>
                <w:b w:val="0"/>
                <w:sz w:val="22"/>
                <w:szCs w:val="22"/>
              </w:rPr>
              <w:t>Leeds</w:t>
            </w:r>
          </w:p>
          <w:p w:rsidRPr="00443ED5" w:rsidR="000748F6" w:rsidP="0098372F" w:rsidRDefault="000C0843" w14:paraId="2B339F53" w14:textId="68535F78">
            <w:pPr>
              <w:pStyle w:val="Title"/>
              <w:jc w:val="both"/>
              <w:rPr>
                <w:rFonts w:cs="Arial"/>
                <w:sz w:val="22"/>
                <w:szCs w:val="22"/>
              </w:rPr>
            </w:pPr>
            <w:r>
              <w:rPr>
                <w:rFonts w:cs="Arial"/>
                <w:b w:val="0"/>
                <w:sz w:val="22"/>
                <w:szCs w:val="22"/>
              </w:rPr>
              <w:t>Asset Manager</w:t>
            </w:r>
            <w:r w:rsidR="000F63C3">
              <w:rPr>
                <w:rFonts w:cs="Arial"/>
                <w:b w:val="0"/>
                <w:sz w:val="22"/>
                <w:szCs w:val="22"/>
              </w:rPr>
              <w:t xml:space="preserve"> </w:t>
            </w:r>
            <w:r w:rsidR="00D016BB">
              <w:rPr>
                <w:rFonts w:cs="Arial"/>
                <w:b w:val="0"/>
                <w:sz w:val="22"/>
                <w:szCs w:val="22"/>
              </w:rPr>
              <w:t>(Planned Work and Energy)</w:t>
            </w:r>
          </w:p>
        </w:tc>
      </w:tr>
    </w:tbl>
    <w:p w:rsidRPr="00443ED5" w:rsidR="00FC35D6" w:rsidRDefault="00FC35D6" w14:paraId="2B339F55" w14:textId="77777777">
      <w:pPr>
        <w:pStyle w:val="Title"/>
        <w:jc w:val="both"/>
        <w:rPr>
          <w:rFonts w:cs="Arial"/>
          <w:sz w:val="22"/>
          <w:szCs w:val="22"/>
        </w:rPr>
      </w:pPr>
    </w:p>
    <w:p w:rsidR="00AA2BCA" w:rsidP="008A1B9A" w:rsidRDefault="00AA2BCA" w14:paraId="2B339F56" w14:textId="77777777">
      <w:pPr>
        <w:rPr>
          <w:rFonts w:cs="Arial"/>
          <w:b/>
          <w:sz w:val="22"/>
          <w:szCs w:val="22"/>
        </w:rPr>
      </w:pPr>
    </w:p>
    <w:p w:rsidRPr="00443ED5" w:rsidR="008A1B9A" w:rsidP="008A1B9A" w:rsidRDefault="00C8493D" w14:paraId="2B339F57" w14:textId="77777777">
      <w:pPr>
        <w:rPr>
          <w:rFonts w:cs="Arial"/>
          <w:b/>
          <w:sz w:val="22"/>
          <w:szCs w:val="22"/>
        </w:rPr>
      </w:pPr>
      <w:r w:rsidRPr="00443ED5">
        <w:rPr>
          <w:rFonts w:cs="Arial"/>
          <w:b/>
          <w:sz w:val="22"/>
          <w:szCs w:val="22"/>
        </w:rPr>
        <w:t>REPORTING STRUCTURE</w:t>
      </w:r>
    </w:p>
    <w:p w:rsidRPr="00443ED5" w:rsidR="008A1B9A" w:rsidP="008A1B9A" w:rsidRDefault="008A1B9A" w14:paraId="2B339F58" w14:textId="77777777">
      <w:pPr>
        <w:rPr>
          <w:rFonts w:cs="Arial"/>
          <w:b/>
          <w:sz w:val="22"/>
          <w:szCs w:val="22"/>
        </w:rPr>
      </w:pPr>
    </w:p>
    <w:p w:rsidRPr="00443ED5" w:rsidR="008A1B9A" w:rsidP="008A1B9A" w:rsidRDefault="008A1B9A" w14:paraId="2B339F59" w14:textId="35D475BB">
      <w:pPr>
        <w:rPr>
          <w:rFonts w:cs="Arial"/>
          <w:sz w:val="22"/>
          <w:szCs w:val="22"/>
        </w:rPr>
      </w:pPr>
      <w:r w:rsidRPr="00443ED5">
        <w:rPr>
          <w:rFonts w:cs="Arial"/>
          <w:sz w:val="22"/>
          <w:szCs w:val="22"/>
        </w:rPr>
        <w:t>See organisation chart</w:t>
      </w:r>
      <w:r w:rsidRPr="00443ED5" w:rsidR="00FC35D6">
        <w:rPr>
          <w:rFonts w:cs="Arial"/>
          <w:sz w:val="22"/>
          <w:szCs w:val="22"/>
        </w:rPr>
        <w:t xml:space="preserve"> for the </w:t>
      </w:r>
      <w:r w:rsidRPr="00443ED5" w:rsidR="00161E7D">
        <w:rPr>
          <w:rFonts w:cs="Arial"/>
          <w:sz w:val="22"/>
          <w:szCs w:val="22"/>
        </w:rPr>
        <w:t xml:space="preserve">Assets </w:t>
      </w:r>
      <w:r w:rsidRPr="00443ED5" w:rsidR="00FC35D6">
        <w:rPr>
          <w:rFonts w:cs="Arial"/>
          <w:sz w:val="22"/>
          <w:szCs w:val="22"/>
        </w:rPr>
        <w:t>Team</w:t>
      </w:r>
    </w:p>
    <w:p w:rsidRPr="00443ED5" w:rsidR="008A1B9A" w:rsidP="008A1B9A" w:rsidRDefault="008A1B9A" w14:paraId="2B339F5A" w14:textId="77777777">
      <w:pPr>
        <w:rPr>
          <w:rFonts w:cs="Arial"/>
          <w:sz w:val="22"/>
          <w:szCs w:val="22"/>
        </w:rPr>
      </w:pPr>
    </w:p>
    <w:p w:rsidR="00AA2BCA" w:rsidP="008A1B9A" w:rsidRDefault="00AA2BCA" w14:paraId="2B339F5B" w14:textId="77777777">
      <w:pPr>
        <w:rPr>
          <w:rFonts w:cs="Arial"/>
          <w:b/>
          <w:sz w:val="22"/>
          <w:szCs w:val="22"/>
        </w:rPr>
      </w:pPr>
    </w:p>
    <w:p w:rsidRPr="00443ED5" w:rsidR="008A1B9A" w:rsidP="008A1B9A" w:rsidRDefault="008A1B9A" w14:paraId="2B339F5C" w14:textId="77777777">
      <w:pPr>
        <w:rPr>
          <w:rFonts w:cs="Arial"/>
          <w:b/>
          <w:sz w:val="22"/>
          <w:szCs w:val="22"/>
        </w:rPr>
      </w:pPr>
      <w:r w:rsidRPr="00443ED5">
        <w:rPr>
          <w:rFonts w:cs="Arial"/>
          <w:b/>
          <w:sz w:val="22"/>
          <w:szCs w:val="22"/>
        </w:rPr>
        <w:t>MAIN PURPOSE</w:t>
      </w:r>
    </w:p>
    <w:p w:rsidRPr="00443ED5" w:rsidR="008851E7" w:rsidRDefault="008851E7" w14:paraId="2B339F5D" w14:textId="77777777">
      <w:pPr>
        <w:pStyle w:val="Title"/>
        <w:jc w:val="both"/>
        <w:rPr>
          <w:rFonts w:cs="Arial"/>
          <w:sz w:val="22"/>
          <w:szCs w:val="22"/>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788"/>
      </w:tblGrid>
      <w:tr w:rsidRPr="00443ED5" w:rsidR="008851E7" w:rsidTr="7804F473" w14:paraId="2B339F63" w14:textId="77777777">
        <w:tc>
          <w:tcPr>
            <w:tcW w:w="14788" w:type="dxa"/>
            <w:tcMar/>
          </w:tcPr>
          <w:p w:rsidR="00AA2BCA" w:rsidP="00161E7D" w:rsidRDefault="00AA2BCA" w14:paraId="2B339F5F" w14:textId="77777777">
            <w:pPr>
              <w:rPr>
                <w:rFonts w:cs="Arial"/>
                <w:sz w:val="22"/>
                <w:szCs w:val="22"/>
              </w:rPr>
            </w:pPr>
          </w:p>
          <w:p w:rsidR="00161E7D" w:rsidP="00161E7D" w:rsidRDefault="00161E7D" w14:paraId="2B339F60" w14:textId="2DA73CFF">
            <w:pPr>
              <w:rPr>
                <w:rFonts w:cs="Arial"/>
                <w:sz w:val="22"/>
                <w:szCs w:val="22"/>
              </w:rPr>
            </w:pPr>
            <w:r w:rsidRPr="00443ED5">
              <w:rPr>
                <w:rFonts w:cs="Arial"/>
                <w:sz w:val="22"/>
                <w:szCs w:val="22"/>
              </w:rPr>
              <w:t xml:space="preserve">To provide operational support to the </w:t>
            </w:r>
            <w:r w:rsidR="00CC0BAB">
              <w:rPr>
                <w:rFonts w:cs="Arial"/>
                <w:sz w:val="22"/>
                <w:szCs w:val="22"/>
              </w:rPr>
              <w:t>Asset</w:t>
            </w:r>
            <w:r w:rsidRPr="00443ED5">
              <w:rPr>
                <w:rFonts w:cs="Arial"/>
                <w:sz w:val="22"/>
                <w:szCs w:val="22"/>
              </w:rPr>
              <w:t xml:space="preserve"> Manager to ensure the delivery of an efficient and effective </w:t>
            </w:r>
            <w:r w:rsidR="002A347E">
              <w:rPr>
                <w:rFonts w:cs="Arial"/>
                <w:sz w:val="22"/>
                <w:szCs w:val="22"/>
              </w:rPr>
              <w:t>planned works</w:t>
            </w:r>
            <w:r w:rsidRPr="00443ED5">
              <w:rPr>
                <w:rFonts w:cs="Arial"/>
                <w:sz w:val="22"/>
                <w:szCs w:val="22"/>
              </w:rPr>
              <w:t xml:space="preserve"> service.</w:t>
            </w:r>
          </w:p>
          <w:p w:rsidR="0098372F" w:rsidP="00161E7D" w:rsidRDefault="0098372F" w14:paraId="0562DA0D" w14:textId="3C53E2B0">
            <w:pPr>
              <w:rPr>
                <w:rFonts w:cs="Arial"/>
                <w:sz w:val="22"/>
                <w:szCs w:val="22"/>
              </w:rPr>
            </w:pPr>
          </w:p>
          <w:p w:rsidR="00CB7443" w:rsidP="00973C20" w:rsidRDefault="0098372F" w14:paraId="46A64F45" w14:textId="7539A1A3">
            <w:pPr>
              <w:rPr>
                <w:rFonts w:cs="Arial"/>
                <w:sz w:val="22"/>
                <w:szCs w:val="22"/>
              </w:rPr>
            </w:pPr>
            <w:r>
              <w:rPr>
                <w:rFonts w:cs="Arial"/>
                <w:sz w:val="22"/>
                <w:szCs w:val="22"/>
              </w:rPr>
              <w:t xml:space="preserve">To </w:t>
            </w:r>
            <w:r w:rsidR="009A25FC">
              <w:rPr>
                <w:rFonts w:cs="Arial"/>
                <w:sz w:val="22"/>
                <w:szCs w:val="22"/>
              </w:rPr>
              <w:t xml:space="preserve">assist in </w:t>
            </w:r>
            <w:r w:rsidR="002A347E">
              <w:rPr>
                <w:rFonts w:cs="Arial"/>
                <w:sz w:val="22"/>
                <w:szCs w:val="22"/>
              </w:rPr>
              <w:t>all areas of Assets</w:t>
            </w:r>
          </w:p>
          <w:p w:rsidR="00CB7443" w:rsidP="00973C20" w:rsidRDefault="00CB7443" w14:paraId="17DF1338" w14:textId="77777777">
            <w:pPr>
              <w:rPr>
                <w:rFonts w:cs="Arial"/>
                <w:sz w:val="22"/>
                <w:szCs w:val="22"/>
              </w:rPr>
            </w:pPr>
          </w:p>
          <w:p w:rsidRPr="00443ED5" w:rsidR="008851E7" w:rsidP="7804F473" w:rsidRDefault="008851E7" w14:paraId="6FDDF9DE" w14:textId="483D31D0">
            <w:pPr>
              <w:rPr>
                <w:rFonts w:cs="Arial"/>
                <w:sz w:val="22"/>
                <w:szCs w:val="22"/>
              </w:rPr>
            </w:pPr>
            <w:r w:rsidRPr="7804F473" w:rsidR="00E35ECE">
              <w:rPr>
                <w:sz w:val="22"/>
                <w:szCs w:val="22"/>
              </w:rPr>
              <w:t>To support colleagues within the Assets team by undertaking administrative duties and specified tasks relating to the delivery of all Asset services</w:t>
            </w:r>
          </w:p>
          <w:p w:rsidRPr="00443ED5" w:rsidR="008851E7" w:rsidP="7804F473" w:rsidRDefault="008851E7" w14:paraId="2B339F62" w14:textId="4FA63C1E">
            <w:pPr>
              <w:rPr>
                <w:sz w:val="22"/>
                <w:szCs w:val="22"/>
              </w:rPr>
            </w:pPr>
          </w:p>
        </w:tc>
      </w:tr>
    </w:tbl>
    <w:p w:rsidR="008851E7" w:rsidRDefault="008851E7" w14:paraId="2B339F64" w14:textId="77777777">
      <w:pPr>
        <w:pStyle w:val="Title"/>
        <w:jc w:val="both"/>
        <w:rPr>
          <w:sz w:val="22"/>
        </w:rPr>
      </w:pPr>
    </w:p>
    <w:p w:rsidR="008851E7" w:rsidRDefault="008851E7" w14:paraId="2B339F65" w14:textId="77777777">
      <w:pPr>
        <w:pStyle w:val="Title"/>
        <w:rPr>
          <w:sz w:val="22"/>
        </w:rPr>
      </w:pPr>
    </w:p>
    <w:p w:rsidR="008851E7" w:rsidRDefault="008851E7" w14:paraId="2B339F66" w14:textId="77777777">
      <w:pPr>
        <w:pStyle w:val="Title"/>
        <w:rPr>
          <w:sz w:val="22"/>
        </w:rPr>
      </w:pPr>
      <w:r>
        <w:rPr>
          <w:sz w:val="22"/>
        </w:rPr>
        <w:br w:type="page"/>
      </w:r>
    </w:p>
    <w:p w:rsidRPr="00443ED5" w:rsidR="008851E7" w:rsidP="008A1B9A" w:rsidRDefault="00795D70" w14:paraId="2B339F67" w14:textId="77777777">
      <w:pPr>
        <w:pStyle w:val="Title"/>
        <w:jc w:val="left"/>
        <w:rPr>
          <w:rFonts w:cs="Arial"/>
          <w:sz w:val="22"/>
          <w:szCs w:val="22"/>
        </w:rPr>
      </w:pPr>
      <w:r w:rsidRPr="00443ED5">
        <w:rPr>
          <w:rFonts w:cs="Arial"/>
          <w:sz w:val="22"/>
          <w:szCs w:val="22"/>
        </w:rPr>
        <w:t>Specific Accountabilities and Performance Standards</w:t>
      </w:r>
    </w:p>
    <w:p w:rsidRPr="00443ED5" w:rsidR="008851E7" w:rsidP="00CF10D4" w:rsidRDefault="008851E7" w14:paraId="2B339F68" w14:textId="77777777">
      <w:pPr>
        <w:pStyle w:val="Title"/>
        <w:jc w:val="left"/>
        <w:rPr>
          <w:rFonts w:cs="Arial"/>
          <w:sz w:val="22"/>
          <w:szCs w:val="22"/>
        </w:rPr>
      </w:pPr>
    </w:p>
    <w:tbl>
      <w:tblPr>
        <w:tblW w:w="142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92"/>
        <w:gridCol w:w="3544"/>
        <w:gridCol w:w="10347"/>
      </w:tblGrid>
      <w:tr w:rsidRPr="00443ED5" w:rsidR="002569BE" w:rsidTr="7804F473" w14:paraId="2B339F6C" w14:textId="77777777">
        <w:trPr>
          <w:tblHeader/>
        </w:trPr>
        <w:tc>
          <w:tcPr>
            <w:tcW w:w="392" w:type="dxa"/>
            <w:tcMar/>
          </w:tcPr>
          <w:p w:rsidRPr="00443ED5" w:rsidR="002569BE" w:rsidP="00CF10D4" w:rsidRDefault="002569BE" w14:paraId="2B339F69" w14:textId="77777777">
            <w:pPr>
              <w:rPr>
                <w:rFonts w:cs="Arial"/>
                <w:sz w:val="22"/>
                <w:szCs w:val="22"/>
              </w:rPr>
            </w:pPr>
          </w:p>
        </w:tc>
        <w:tc>
          <w:tcPr>
            <w:tcW w:w="3544" w:type="dxa"/>
            <w:tcBorders>
              <w:left w:val="nil"/>
            </w:tcBorders>
            <w:tcMar/>
          </w:tcPr>
          <w:p w:rsidRPr="00443ED5" w:rsidR="002569BE" w:rsidP="00CF10D4" w:rsidRDefault="002569BE" w14:paraId="2B339F6A" w14:textId="77777777">
            <w:pPr>
              <w:pStyle w:val="Heading1"/>
              <w:rPr>
                <w:rFonts w:cs="Arial"/>
                <w:sz w:val="22"/>
                <w:szCs w:val="22"/>
              </w:rPr>
            </w:pPr>
            <w:r w:rsidRPr="00443ED5">
              <w:rPr>
                <w:rFonts w:cs="Arial"/>
                <w:sz w:val="22"/>
                <w:szCs w:val="22"/>
              </w:rPr>
              <w:t>Key Accountabilities</w:t>
            </w:r>
          </w:p>
        </w:tc>
        <w:tc>
          <w:tcPr>
            <w:tcW w:w="10347" w:type="dxa"/>
            <w:tcMar/>
          </w:tcPr>
          <w:p w:rsidRPr="00443ED5" w:rsidR="002569BE" w:rsidP="00CF10D4" w:rsidRDefault="002569BE" w14:paraId="2B339F6B" w14:textId="77777777">
            <w:pPr>
              <w:pStyle w:val="Heading1"/>
              <w:rPr>
                <w:rFonts w:cs="Arial"/>
                <w:sz w:val="22"/>
                <w:szCs w:val="22"/>
              </w:rPr>
            </w:pPr>
            <w:r w:rsidRPr="00443ED5">
              <w:rPr>
                <w:rFonts w:cs="Arial"/>
                <w:sz w:val="22"/>
                <w:szCs w:val="22"/>
              </w:rPr>
              <w:t>Minimum Performance Standards</w:t>
            </w:r>
          </w:p>
        </w:tc>
      </w:tr>
      <w:tr w:rsidRPr="00443ED5" w:rsidR="00161E7D" w:rsidTr="7804F473" w14:paraId="2B339F70" w14:textId="77777777">
        <w:tc>
          <w:tcPr>
            <w:tcW w:w="392" w:type="dxa"/>
            <w:tcMar/>
          </w:tcPr>
          <w:p w:rsidRPr="00443ED5" w:rsidR="00161E7D" w:rsidP="00D31745" w:rsidRDefault="00161E7D" w14:paraId="2B339F6D" w14:textId="77777777">
            <w:pPr>
              <w:jc w:val="center"/>
              <w:rPr>
                <w:rFonts w:cs="Arial"/>
                <w:sz w:val="22"/>
                <w:szCs w:val="22"/>
              </w:rPr>
            </w:pPr>
            <w:r w:rsidRPr="00443ED5">
              <w:rPr>
                <w:rFonts w:cs="Arial"/>
                <w:sz w:val="22"/>
                <w:szCs w:val="22"/>
              </w:rPr>
              <w:t>1</w:t>
            </w:r>
          </w:p>
        </w:tc>
        <w:tc>
          <w:tcPr>
            <w:tcW w:w="3544" w:type="dxa"/>
            <w:tcBorders>
              <w:left w:val="nil"/>
            </w:tcBorders>
            <w:tcMar/>
          </w:tcPr>
          <w:p w:rsidRPr="00443ED5" w:rsidR="00161E7D" w:rsidP="00282E88" w:rsidRDefault="008F3DA7" w14:paraId="2B339F6E" w14:textId="3BA3864E">
            <w:pPr>
              <w:pStyle w:val="BodyText"/>
              <w:rPr>
                <w:rFonts w:cs="Arial"/>
                <w:sz w:val="22"/>
                <w:szCs w:val="22"/>
              </w:rPr>
            </w:pPr>
            <w:r>
              <w:rPr>
                <w:rFonts w:cs="Arial"/>
                <w:sz w:val="22"/>
                <w:szCs w:val="22"/>
              </w:rPr>
              <w:t>Data Management</w:t>
            </w:r>
          </w:p>
        </w:tc>
        <w:tc>
          <w:tcPr>
            <w:tcW w:w="10347" w:type="dxa"/>
            <w:tcMar/>
          </w:tcPr>
          <w:p w:rsidR="2EF8A8F3" w:rsidP="7804F473" w:rsidRDefault="2EF8A8F3" w14:paraId="6DCA7546" w14:textId="67E00328">
            <w:pPr>
              <w:pStyle w:val="ListParagraph"/>
              <w:numPr>
                <w:ilvl w:val="0"/>
                <w:numId w:val="14"/>
              </w:numPr>
              <w:rPr>
                <w:rFonts w:cs="Arial"/>
                <w:sz w:val="24"/>
                <w:szCs w:val="24"/>
              </w:rPr>
            </w:pPr>
            <w:r w:rsidRPr="7804F473" w:rsidR="2EF8A8F3">
              <w:rPr>
                <w:rFonts w:cs="Arial"/>
                <w:sz w:val="22"/>
                <w:szCs w:val="22"/>
              </w:rPr>
              <w:t xml:space="preserve">Ensure that the Association Asset Management System and supporting systems are up to date and are continuously </w:t>
            </w:r>
            <w:r w:rsidRPr="7804F473" w:rsidR="2EF8A8F3">
              <w:rPr>
                <w:rFonts w:cs="Arial"/>
                <w:sz w:val="22"/>
                <w:szCs w:val="22"/>
              </w:rPr>
              <w:t>maintained</w:t>
            </w:r>
            <w:r w:rsidRPr="7804F473" w:rsidR="2EF8A8F3">
              <w:rPr>
                <w:rFonts w:cs="Arial"/>
                <w:sz w:val="22"/>
                <w:szCs w:val="22"/>
              </w:rPr>
              <w:t xml:space="preserve"> particularly in respect of planned works delivery</w:t>
            </w:r>
          </w:p>
          <w:p w:rsidRPr="008217B1" w:rsidR="005E398F" w:rsidP="7804F473" w:rsidRDefault="005E398F" w14:paraId="2B339F6F" w14:textId="0AE14A6F">
            <w:pPr>
              <w:pStyle w:val="ListParagraph"/>
              <w:numPr>
                <w:ilvl w:val="0"/>
                <w:numId w:val="14"/>
              </w:numPr>
              <w:ind/>
              <w:rPr>
                <w:rFonts w:cs="Arial"/>
                <w:sz w:val="24"/>
                <w:szCs w:val="24"/>
              </w:rPr>
            </w:pPr>
            <w:r w:rsidRPr="7804F473" w:rsidR="7157845C">
              <w:rPr>
                <w:rFonts w:cs="Arial"/>
                <w:sz w:val="22"/>
                <w:szCs w:val="22"/>
              </w:rPr>
              <w:t xml:space="preserve">Work with colleagues to ensure our Customer Relation Management </w:t>
            </w:r>
            <w:r w:rsidRPr="7804F473" w:rsidR="4AFDE3D8">
              <w:rPr>
                <w:rFonts w:cs="Arial"/>
                <w:sz w:val="22"/>
                <w:szCs w:val="22"/>
              </w:rPr>
              <w:t xml:space="preserve">system (Origin2) is up to date with </w:t>
            </w:r>
            <w:r w:rsidRPr="7804F473" w:rsidR="4AFDE3D8">
              <w:rPr>
                <w:rFonts w:cs="Arial"/>
                <w:sz w:val="22"/>
                <w:szCs w:val="22"/>
              </w:rPr>
              <w:t>accurate</w:t>
            </w:r>
            <w:r w:rsidRPr="7804F473" w:rsidR="4AFDE3D8">
              <w:rPr>
                <w:rFonts w:cs="Arial"/>
                <w:sz w:val="22"/>
                <w:szCs w:val="22"/>
              </w:rPr>
              <w:t xml:space="preserve"> information as regards the delivery of planned works</w:t>
            </w:r>
          </w:p>
        </w:tc>
      </w:tr>
      <w:tr w:rsidRPr="00443ED5" w:rsidR="00161E7D" w:rsidTr="7804F473" w14:paraId="2B339F75" w14:textId="77777777">
        <w:trPr>
          <w:trHeight w:val="2625"/>
        </w:trPr>
        <w:tc>
          <w:tcPr>
            <w:tcW w:w="392" w:type="dxa"/>
            <w:tcBorders>
              <w:top w:val="single" w:color="auto" w:sz="6" w:space="0"/>
              <w:left w:val="single" w:color="auto" w:sz="6" w:space="0"/>
              <w:bottom w:val="single" w:color="auto" w:sz="6" w:space="0"/>
              <w:right w:val="single" w:color="auto" w:sz="6" w:space="0"/>
            </w:tcBorders>
            <w:tcMar/>
          </w:tcPr>
          <w:p w:rsidRPr="00443ED5" w:rsidR="00161E7D" w:rsidP="00D31745" w:rsidRDefault="00161E7D" w14:paraId="2B339F71" w14:textId="77777777">
            <w:pPr>
              <w:jc w:val="center"/>
              <w:rPr>
                <w:rFonts w:cs="Arial"/>
                <w:sz w:val="22"/>
                <w:szCs w:val="22"/>
              </w:rPr>
            </w:pPr>
            <w:r w:rsidRPr="00443ED5">
              <w:rPr>
                <w:rFonts w:cs="Arial"/>
                <w:sz w:val="22"/>
                <w:szCs w:val="22"/>
              </w:rPr>
              <w:br w:type="page"/>
            </w:r>
            <w:r w:rsidRPr="00443ED5">
              <w:rPr>
                <w:rFonts w:cs="Arial"/>
                <w:sz w:val="22"/>
                <w:szCs w:val="22"/>
              </w:rPr>
              <w:t>2</w:t>
            </w:r>
          </w:p>
        </w:tc>
        <w:tc>
          <w:tcPr>
            <w:tcW w:w="3544" w:type="dxa"/>
            <w:tcBorders>
              <w:top w:val="single" w:color="auto" w:sz="6" w:space="0"/>
              <w:left w:val="nil"/>
              <w:bottom w:val="single" w:color="auto" w:sz="6" w:space="0"/>
              <w:right w:val="single" w:color="auto" w:sz="6" w:space="0"/>
            </w:tcBorders>
            <w:tcMar/>
          </w:tcPr>
          <w:p w:rsidRPr="00443ED5" w:rsidR="00161E7D" w:rsidP="00282E88" w:rsidRDefault="009653CD" w14:paraId="2B339F72" w14:textId="70FF9566">
            <w:pPr>
              <w:pStyle w:val="BodyText"/>
              <w:rPr>
                <w:rFonts w:cs="Arial"/>
                <w:sz w:val="22"/>
                <w:szCs w:val="22"/>
              </w:rPr>
            </w:pPr>
            <w:r>
              <w:rPr>
                <w:rFonts w:cs="Arial"/>
                <w:sz w:val="22"/>
                <w:szCs w:val="22"/>
              </w:rPr>
              <w:t>Asprey</w:t>
            </w:r>
          </w:p>
        </w:tc>
        <w:tc>
          <w:tcPr>
            <w:tcW w:w="10347" w:type="dxa"/>
            <w:tcBorders>
              <w:top w:val="single" w:color="auto" w:sz="6" w:space="0"/>
              <w:left w:val="single" w:color="auto" w:sz="6" w:space="0"/>
              <w:bottom w:val="single" w:color="auto" w:sz="6" w:space="0"/>
              <w:right w:val="single" w:color="auto" w:sz="6" w:space="0"/>
            </w:tcBorders>
            <w:tcMar/>
          </w:tcPr>
          <w:p w:rsidRPr="008217B1" w:rsidR="006161CE" w:rsidP="7804F473" w:rsidRDefault="509978D2" w14:paraId="00716B4A" w14:textId="43C96750" w14:noSpellErr="1">
            <w:pPr>
              <w:pStyle w:val="ListParagraph"/>
              <w:numPr>
                <w:ilvl w:val="0"/>
                <w:numId w:val="15"/>
              </w:numPr>
              <w:rPr>
                <w:rFonts w:cs="Arial"/>
                <w:sz w:val="24"/>
                <w:szCs w:val="24"/>
              </w:rPr>
            </w:pPr>
            <w:r w:rsidRPr="7804F473" w:rsidR="509978D2">
              <w:rPr>
                <w:rFonts w:cs="Arial"/>
                <w:sz w:val="22"/>
                <w:szCs w:val="22"/>
              </w:rPr>
              <w:t>Work closely with the P</w:t>
            </w:r>
            <w:r w:rsidRPr="7804F473" w:rsidR="00B14A49">
              <w:rPr>
                <w:rFonts w:cs="Arial"/>
                <w:sz w:val="22"/>
                <w:szCs w:val="22"/>
              </w:rPr>
              <w:t xml:space="preserve">roject </w:t>
            </w:r>
            <w:r w:rsidRPr="7804F473" w:rsidR="509978D2">
              <w:rPr>
                <w:rFonts w:cs="Arial"/>
                <w:sz w:val="22"/>
                <w:szCs w:val="22"/>
              </w:rPr>
              <w:t>M</w:t>
            </w:r>
            <w:r w:rsidRPr="7804F473" w:rsidR="00B14A49">
              <w:rPr>
                <w:rFonts w:cs="Arial"/>
                <w:sz w:val="22"/>
                <w:szCs w:val="22"/>
              </w:rPr>
              <w:t>anager</w:t>
            </w:r>
            <w:r w:rsidRPr="7804F473" w:rsidR="509978D2">
              <w:rPr>
                <w:rFonts w:cs="Arial"/>
                <w:sz w:val="22"/>
                <w:szCs w:val="22"/>
              </w:rPr>
              <w:t>s to ensure Asprey is updated</w:t>
            </w:r>
          </w:p>
          <w:p w:rsidRPr="008217B1" w:rsidR="009653CD" w:rsidP="7804F473" w:rsidRDefault="509978D2" w14:paraId="33E17741" w14:textId="28012FA2">
            <w:pPr>
              <w:pStyle w:val="ListParagraph"/>
              <w:numPr>
                <w:ilvl w:val="0"/>
                <w:numId w:val="15"/>
              </w:numPr>
              <w:rPr>
                <w:rFonts w:cs="Arial"/>
                <w:sz w:val="24"/>
                <w:szCs w:val="24"/>
              </w:rPr>
            </w:pPr>
            <w:r w:rsidRPr="7804F473" w:rsidR="509978D2">
              <w:rPr>
                <w:rFonts w:cs="Arial"/>
                <w:sz w:val="22"/>
                <w:szCs w:val="22"/>
              </w:rPr>
              <w:t>Be the point of contact for the c</w:t>
            </w:r>
            <w:r w:rsidRPr="7804F473" w:rsidR="00817F90">
              <w:rPr>
                <w:rFonts w:cs="Arial"/>
                <w:sz w:val="22"/>
                <w:szCs w:val="22"/>
              </w:rPr>
              <w:t xml:space="preserve">ontact </w:t>
            </w:r>
            <w:r w:rsidRPr="7804F473" w:rsidR="27704378">
              <w:rPr>
                <w:rFonts w:cs="Arial"/>
                <w:sz w:val="22"/>
                <w:szCs w:val="22"/>
              </w:rPr>
              <w:t>centre</w:t>
            </w:r>
            <w:r w:rsidRPr="7804F473" w:rsidR="509978D2">
              <w:rPr>
                <w:rFonts w:cs="Arial"/>
                <w:sz w:val="22"/>
                <w:szCs w:val="22"/>
              </w:rPr>
              <w:t xml:space="preserve"> and other departments to provide up to date information on assets</w:t>
            </w:r>
          </w:p>
          <w:p w:rsidR="009653CD" w:rsidP="7804F473" w:rsidRDefault="509978D2" w14:paraId="6D1D1F7E" w14:textId="23BE5DE6">
            <w:pPr>
              <w:pStyle w:val="ListParagraph"/>
              <w:numPr>
                <w:ilvl w:val="0"/>
                <w:numId w:val="15"/>
              </w:numPr>
              <w:rPr>
                <w:rFonts w:cs="Arial"/>
                <w:sz w:val="24"/>
                <w:szCs w:val="24"/>
              </w:rPr>
            </w:pPr>
            <w:r w:rsidRPr="7804F473" w:rsidR="509978D2">
              <w:rPr>
                <w:rFonts w:cs="Arial"/>
                <w:sz w:val="22"/>
                <w:szCs w:val="22"/>
              </w:rPr>
              <w:t>Audit Asprey to ensure all contractors are updating property statuses and uploading required documentation</w:t>
            </w:r>
          </w:p>
          <w:p w:rsidRPr="008217B1" w:rsidR="000D4D3A" w:rsidP="7804F473" w:rsidRDefault="000D4D3A" w14:paraId="7D84B3B6" w14:textId="35C09372">
            <w:pPr>
              <w:pStyle w:val="ListParagraph"/>
              <w:numPr>
                <w:ilvl w:val="0"/>
                <w:numId w:val="15"/>
              </w:numPr>
              <w:rPr>
                <w:rFonts w:cs="Arial"/>
                <w:sz w:val="24"/>
                <w:szCs w:val="24"/>
              </w:rPr>
            </w:pPr>
            <w:r w:rsidRPr="7804F473" w:rsidR="000D4D3A">
              <w:rPr>
                <w:rFonts w:cs="Arial"/>
                <w:sz w:val="22"/>
                <w:szCs w:val="22"/>
              </w:rPr>
              <w:t xml:space="preserve">Ensure cost information is correct and up to date </w:t>
            </w:r>
          </w:p>
          <w:p w:rsidRPr="008217B1" w:rsidR="009653CD" w:rsidP="7804F473" w:rsidRDefault="509978D2" w14:paraId="7B60F0EC" w14:textId="4A0130D0">
            <w:pPr>
              <w:pStyle w:val="ListParagraph"/>
              <w:numPr>
                <w:ilvl w:val="0"/>
                <w:numId w:val="15"/>
              </w:numPr>
              <w:rPr>
                <w:rFonts w:cs="Arial"/>
                <w:sz w:val="24"/>
                <w:szCs w:val="24"/>
              </w:rPr>
            </w:pPr>
            <w:r w:rsidRPr="7804F473" w:rsidR="509978D2">
              <w:rPr>
                <w:rFonts w:cs="Arial"/>
                <w:sz w:val="22"/>
                <w:szCs w:val="22"/>
              </w:rPr>
              <w:t>Lia</w:t>
            </w:r>
            <w:r w:rsidRPr="7804F473" w:rsidR="27704378">
              <w:rPr>
                <w:rFonts w:cs="Arial"/>
                <w:sz w:val="22"/>
                <w:szCs w:val="22"/>
              </w:rPr>
              <w:t>i</w:t>
            </w:r>
            <w:r w:rsidRPr="7804F473" w:rsidR="509978D2">
              <w:rPr>
                <w:rFonts w:cs="Arial"/>
                <w:sz w:val="22"/>
                <w:szCs w:val="22"/>
              </w:rPr>
              <w:t xml:space="preserve">se with </w:t>
            </w:r>
            <w:r w:rsidRPr="7804F473" w:rsidR="6CD96D6E">
              <w:rPr>
                <w:rFonts w:cs="Arial"/>
                <w:sz w:val="22"/>
                <w:szCs w:val="22"/>
              </w:rPr>
              <w:t>the data analyst</w:t>
            </w:r>
            <w:r w:rsidRPr="7804F473" w:rsidR="509978D2">
              <w:rPr>
                <w:rFonts w:cs="Arial"/>
                <w:sz w:val="22"/>
                <w:szCs w:val="22"/>
              </w:rPr>
              <w:t xml:space="preserve"> to update Asprey with any changes and attribute information</w:t>
            </w:r>
          </w:p>
          <w:p w:rsidR="009653CD" w:rsidP="7804F473" w:rsidRDefault="509978D2" w14:paraId="765B3C4D" w14:textId="0CD1AD65">
            <w:pPr>
              <w:pStyle w:val="ListParagraph"/>
              <w:numPr>
                <w:ilvl w:val="0"/>
                <w:numId w:val="15"/>
              </w:numPr>
              <w:rPr>
                <w:rFonts w:cs="Arial"/>
                <w:sz w:val="24"/>
                <w:szCs w:val="24"/>
              </w:rPr>
            </w:pPr>
            <w:r w:rsidRPr="7804F473" w:rsidR="509978D2">
              <w:rPr>
                <w:rFonts w:cs="Arial"/>
                <w:sz w:val="22"/>
                <w:szCs w:val="22"/>
              </w:rPr>
              <w:t>Look for any improvements to Asprey that would be of benefit to the business</w:t>
            </w:r>
          </w:p>
          <w:p w:rsidRPr="008217B1" w:rsidR="00A513E7" w:rsidP="7804F473" w:rsidRDefault="00A513E7" w14:paraId="2B339F74" w14:textId="20F128CF">
            <w:pPr>
              <w:pStyle w:val="ListParagraph"/>
              <w:numPr>
                <w:ilvl w:val="0"/>
                <w:numId w:val="15"/>
              </w:numPr>
              <w:rPr>
                <w:rFonts w:cs="Arial"/>
                <w:sz w:val="24"/>
                <w:szCs w:val="24"/>
              </w:rPr>
            </w:pPr>
            <w:r w:rsidRPr="7804F473" w:rsidR="2EE15A53">
              <w:rPr>
                <w:rFonts w:cs="Arial"/>
                <w:sz w:val="22"/>
                <w:szCs w:val="22"/>
              </w:rPr>
              <w:t>Carry out audit checks on</w:t>
            </w:r>
            <w:r w:rsidRPr="7804F473" w:rsidR="00817F90">
              <w:rPr>
                <w:rFonts w:cs="Arial"/>
                <w:sz w:val="22"/>
                <w:szCs w:val="22"/>
              </w:rPr>
              <w:t xml:space="preserve"> supplier</w:t>
            </w:r>
            <w:r w:rsidRPr="7804F473" w:rsidR="2EE15A53">
              <w:rPr>
                <w:rFonts w:cs="Arial"/>
                <w:sz w:val="22"/>
                <w:szCs w:val="22"/>
              </w:rPr>
              <w:t xml:space="preserve"> documentation uploads</w:t>
            </w:r>
          </w:p>
        </w:tc>
      </w:tr>
      <w:tr w:rsidRPr="00443ED5" w:rsidR="00161E7D" w:rsidTr="7804F473" w14:paraId="2B339F7A" w14:textId="77777777">
        <w:tc>
          <w:tcPr>
            <w:tcW w:w="392" w:type="dxa"/>
            <w:tcBorders>
              <w:top w:val="single" w:color="auto" w:sz="6" w:space="0"/>
              <w:left w:val="single" w:color="auto" w:sz="6" w:space="0"/>
              <w:bottom w:val="single" w:color="auto" w:sz="6" w:space="0"/>
              <w:right w:val="single" w:color="auto" w:sz="6" w:space="0"/>
            </w:tcBorders>
            <w:tcMar/>
          </w:tcPr>
          <w:p w:rsidRPr="00443ED5" w:rsidR="00161E7D" w:rsidP="000748F6" w:rsidRDefault="00161E7D" w14:paraId="2B339F76" w14:textId="77777777">
            <w:pPr>
              <w:rPr>
                <w:rFonts w:cs="Arial"/>
                <w:sz w:val="22"/>
                <w:szCs w:val="22"/>
              </w:rPr>
            </w:pPr>
            <w:r w:rsidRPr="00443ED5">
              <w:rPr>
                <w:rFonts w:cs="Arial"/>
                <w:sz w:val="22"/>
                <w:szCs w:val="22"/>
              </w:rPr>
              <w:t>3</w:t>
            </w:r>
          </w:p>
        </w:tc>
        <w:tc>
          <w:tcPr>
            <w:tcW w:w="3544" w:type="dxa"/>
            <w:tcBorders>
              <w:top w:val="single" w:color="auto" w:sz="6" w:space="0"/>
              <w:left w:val="nil"/>
              <w:bottom w:val="single" w:color="auto" w:sz="6" w:space="0"/>
              <w:right w:val="single" w:color="auto" w:sz="6" w:space="0"/>
            </w:tcBorders>
            <w:tcMar/>
          </w:tcPr>
          <w:p w:rsidRPr="00443ED5" w:rsidR="00161E7D" w:rsidP="00282E88" w:rsidRDefault="005A21AE" w14:paraId="2B339F77" w14:textId="0A9C03A3">
            <w:pPr>
              <w:pStyle w:val="BodyText"/>
              <w:rPr>
                <w:rFonts w:cs="Arial"/>
                <w:sz w:val="22"/>
                <w:szCs w:val="22"/>
              </w:rPr>
            </w:pPr>
            <w:r>
              <w:rPr>
                <w:rFonts w:cs="Arial"/>
                <w:sz w:val="22"/>
                <w:szCs w:val="22"/>
              </w:rPr>
              <w:t>Wider business duties</w:t>
            </w:r>
          </w:p>
        </w:tc>
        <w:tc>
          <w:tcPr>
            <w:tcW w:w="10347" w:type="dxa"/>
            <w:tcBorders>
              <w:top w:val="single" w:color="auto" w:sz="6" w:space="0"/>
              <w:left w:val="single" w:color="auto" w:sz="6" w:space="0"/>
              <w:bottom w:val="single" w:color="auto" w:sz="6" w:space="0"/>
              <w:right w:val="single" w:color="auto" w:sz="6" w:space="0"/>
            </w:tcBorders>
            <w:tcMar/>
          </w:tcPr>
          <w:p w:rsidRPr="008217B1" w:rsidR="005A21AE" w:rsidP="7804F473" w:rsidRDefault="13F920CB" w14:paraId="17B3B0B1" w14:textId="5E05C746">
            <w:pPr>
              <w:pStyle w:val="ListParagraph"/>
              <w:numPr>
                <w:ilvl w:val="0"/>
                <w:numId w:val="16"/>
              </w:numPr>
              <w:rPr>
                <w:rFonts w:cs="Arial"/>
                <w:sz w:val="24"/>
                <w:szCs w:val="24"/>
              </w:rPr>
            </w:pPr>
            <w:r w:rsidRPr="7804F473" w:rsidR="13F920CB">
              <w:rPr>
                <w:rFonts w:cs="Arial"/>
                <w:sz w:val="22"/>
                <w:szCs w:val="22"/>
              </w:rPr>
              <w:t>Collate and provide monthly completions data</w:t>
            </w:r>
          </w:p>
          <w:p w:rsidRPr="008217B1" w:rsidR="005A21AE" w:rsidP="7804F473" w:rsidRDefault="13F920CB" w14:paraId="67BB7C6B" w14:textId="37FC3823" w14:noSpellErr="1">
            <w:pPr>
              <w:pStyle w:val="ListParagraph"/>
              <w:numPr>
                <w:ilvl w:val="0"/>
                <w:numId w:val="16"/>
              </w:numPr>
              <w:rPr>
                <w:rFonts w:cs="Arial"/>
                <w:sz w:val="24"/>
                <w:szCs w:val="24"/>
              </w:rPr>
            </w:pPr>
            <w:r w:rsidRPr="7804F473" w:rsidR="13F920CB">
              <w:rPr>
                <w:rFonts w:cs="Arial"/>
                <w:sz w:val="22"/>
                <w:szCs w:val="22"/>
              </w:rPr>
              <w:t>Provide completions data for customer satisfaction reporting</w:t>
            </w:r>
            <w:r w:rsidRPr="7804F473" w:rsidR="009620F1">
              <w:rPr>
                <w:rFonts w:cs="Arial"/>
                <w:sz w:val="22"/>
                <w:szCs w:val="22"/>
              </w:rPr>
              <w:t xml:space="preserve"> and collate </w:t>
            </w:r>
            <w:r w:rsidRPr="7804F473" w:rsidR="001F7292">
              <w:rPr>
                <w:rFonts w:cs="Arial"/>
                <w:sz w:val="22"/>
                <w:szCs w:val="22"/>
              </w:rPr>
              <w:t>responses</w:t>
            </w:r>
          </w:p>
          <w:p w:rsidRPr="008217B1" w:rsidR="005A21AE" w:rsidP="7804F473" w:rsidRDefault="13F920CB" w14:paraId="5343173B" w14:textId="15915785" w14:noSpellErr="1">
            <w:pPr>
              <w:pStyle w:val="ListParagraph"/>
              <w:numPr>
                <w:ilvl w:val="0"/>
                <w:numId w:val="16"/>
              </w:numPr>
              <w:rPr>
                <w:rFonts w:cs="Arial"/>
                <w:sz w:val="24"/>
                <w:szCs w:val="24"/>
              </w:rPr>
            </w:pPr>
            <w:r w:rsidRPr="7804F473" w:rsidR="13F920CB">
              <w:rPr>
                <w:rFonts w:cs="Arial"/>
                <w:sz w:val="22"/>
                <w:szCs w:val="22"/>
              </w:rPr>
              <w:t>Be the point of contact for all other departments</w:t>
            </w:r>
          </w:p>
          <w:p w:rsidR="002B6DBC" w:rsidP="7804F473" w:rsidRDefault="4A780235" w14:paraId="4C1B3F6A" w14:textId="606A4835">
            <w:pPr>
              <w:pStyle w:val="ListParagraph"/>
              <w:numPr>
                <w:ilvl w:val="0"/>
                <w:numId w:val="16"/>
              </w:numPr>
              <w:rPr>
                <w:rFonts w:cs="Arial"/>
                <w:sz w:val="24"/>
                <w:szCs w:val="24"/>
              </w:rPr>
            </w:pPr>
            <w:r w:rsidRPr="7804F473" w:rsidR="4A780235">
              <w:rPr>
                <w:rFonts w:cs="Arial"/>
                <w:sz w:val="22"/>
                <w:szCs w:val="22"/>
              </w:rPr>
              <w:t>Assist</w:t>
            </w:r>
            <w:r w:rsidRPr="7804F473" w:rsidR="4A780235">
              <w:rPr>
                <w:rFonts w:cs="Arial"/>
                <w:sz w:val="22"/>
                <w:szCs w:val="22"/>
              </w:rPr>
              <w:t xml:space="preserve"> with the adaptations team</w:t>
            </w:r>
          </w:p>
          <w:p w:rsidRPr="008217B1" w:rsidR="00AA2C4E" w:rsidP="7804F473" w:rsidRDefault="00AA2C4E" w14:paraId="2B339F79" w14:textId="0E0E5630">
            <w:pPr>
              <w:pStyle w:val="ListParagraph"/>
              <w:numPr>
                <w:ilvl w:val="0"/>
                <w:numId w:val="16"/>
              </w:numPr>
              <w:rPr>
                <w:rFonts w:cs="Arial"/>
                <w:sz w:val="24"/>
                <w:szCs w:val="24"/>
              </w:rPr>
            </w:pPr>
            <w:r w:rsidRPr="7804F473" w:rsidR="038B9925">
              <w:rPr>
                <w:rFonts w:cs="Arial"/>
                <w:sz w:val="22"/>
                <w:szCs w:val="22"/>
              </w:rPr>
              <w:t xml:space="preserve">Liaise with colleagues in Asset and Customer Services Teams to undertake delegated tasks to other workstreams including responsive repairs and compliance </w:t>
            </w:r>
            <w:r w:rsidRPr="7804F473" w:rsidR="0ED783FB">
              <w:rPr>
                <w:rFonts w:cs="Arial"/>
                <w:sz w:val="22"/>
                <w:szCs w:val="22"/>
              </w:rPr>
              <w:t xml:space="preserve">delivery as and when </w:t>
            </w:r>
            <w:r w:rsidRPr="7804F473" w:rsidR="0ED783FB">
              <w:rPr>
                <w:rFonts w:cs="Arial"/>
                <w:sz w:val="22"/>
                <w:szCs w:val="22"/>
              </w:rPr>
              <w:t>required</w:t>
            </w:r>
            <w:r w:rsidRPr="7804F473" w:rsidR="0ED783FB">
              <w:rPr>
                <w:rFonts w:cs="Arial"/>
                <w:sz w:val="22"/>
                <w:szCs w:val="22"/>
              </w:rPr>
              <w:t xml:space="preserve"> </w:t>
            </w:r>
          </w:p>
        </w:tc>
      </w:tr>
      <w:tr w:rsidRPr="00443ED5" w:rsidR="00161E7D" w:rsidTr="7804F473" w14:paraId="2B339F81" w14:textId="77777777">
        <w:tc>
          <w:tcPr>
            <w:tcW w:w="392" w:type="dxa"/>
            <w:tcBorders>
              <w:top w:val="single" w:color="auto" w:sz="6" w:space="0"/>
              <w:left w:val="single" w:color="auto" w:sz="6" w:space="0"/>
              <w:bottom w:val="single" w:color="auto" w:sz="6" w:space="0"/>
              <w:right w:val="single" w:color="auto" w:sz="6" w:space="0"/>
            </w:tcBorders>
            <w:tcMar/>
          </w:tcPr>
          <w:p w:rsidRPr="00443ED5" w:rsidR="00161E7D" w:rsidP="000748F6" w:rsidRDefault="00161E7D" w14:paraId="2B339F7B" w14:textId="77777777">
            <w:pPr>
              <w:rPr>
                <w:rFonts w:cs="Arial"/>
                <w:sz w:val="22"/>
                <w:szCs w:val="22"/>
              </w:rPr>
            </w:pPr>
            <w:r w:rsidRPr="00443ED5">
              <w:rPr>
                <w:rFonts w:cs="Arial"/>
                <w:sz w:val="22"/>
                <w:szCs w:val="22"/>
              </w:rPr>
              <w:t>4</w:t>
            </w:r>
          </w:p>
        </w:tc>
        <w:tc>
          <w:tcPr>
            <w:tcW w:w="3544" w:type="dxa"/>
            <w:tcBorders>
              <w:top w:val="single" w:color="auto" w:sz="6" w:space="0"/>
              <w:left w:val="nil"/>
              <w:bottom w:val="single" w:color="auto" w:sz="6" w:space="0"/>
              <w:right w:val="single" w:color="auto" w:sz="6" w:space="0"/>
            </w:tcBorders>
            <w:tcMar/>
          </w:tcPr>
          <w:p w:rsidRPr="00443ED5" w:rsidR="00161E7D" w:rsidP="00282E88" w:rsidRDefault="00161E7D" w14:paraId="2B339F7C" w14:textId="77777777">
            <w:pPr>
              <w:pStyle w:val="BodyText"/>
              <w:rPr>
                <w:rFonts w:cs="Arial"/>
                <w:sz w:val="22"/>
                <w:szCs w:val="22"/>
              </w:rPr>
            </w:pPr>
            <w:r w:rsidRPr="00443ED5">
              <w:rPr>
                <w:rFonts w:cs="Arial"/>
                <w:sz w:val="22"/>
                <w:szCs w:val="22"/>
              </w:rPr>
              <w:t>Contractor Performance</w:t>
            </w:r>
          </w:p>
        </w:tc>
        <w:tc>
          <w:tcPr>
            <w:tcW w:w="10347" w:type="dxa"/>
            <w:tcBorders>
              <w:top w:val="single" w:color="auto" w:sz="6" w:space="0"/>
              <w:left w:val="single" w:color="auto" w:sz="6" w:space="0"/>
              <w:bottom w:val="single" w:color="auto" w:sz="6" w:space="0"/>
              <w:right w:val="single" w:color="auto" w:sz="6" w:space="0"/>
            </w:tcBorders>
            <w:tcMar/>
          </w:tcPr>
          <w:p w:rsidRPr="008217B1" w:rsidR="00161E7D" w:rsidP="7804F473" w:rsidRDefault="4DF980E1" w14:paraId="2B339F7E" w14:textId="530B6134" w14:noSpellErr="1">
            <w:pPr>
              <w:pStyle w:val="ListParagraph"/>
              <w:numPr>
                <w:ilvl w:val="0"/>
                <w:numId w:val="17"/>
              </w:numPr>
              <w:rPr>
                <w:rFonts w:cs="Arial"/>
                <w:sz w:val="24"/>
                <w:szCs w:val="24"/>
              </w:rPr>
            </w:pPr>
            <w:r w:rsidRPr="7804F473" w:rsidR="4DF980E1">
              <w:rPr>
                <w:rFonts w:cs="Arial"/>
                <w:sz w:val="22"/>
                <w:szCs w:val="22"/>
              </w:rPr>
              <w:t>E</w:t>
            </w:r>
            <w:r w:rsidRPr="7804F473" w:rsidR="65327F2B">
              <w:rPr>
                <w:rFonts w:cs="Arial"/>
                <w:sz w:val="22"/>
                <w:szCs w:val="22"/>
              </w:rPr>
              <w:t xml:space="preserve">nsure performance and progress is being </w:t>
            </w:r>
            <w:r w:rsidRPr="7804F473" w:rsidR="65327F2B">
              <w:rPr>
                <w:rFonts w:cs="Arial"/>
                <w:sz w:val="22"/>
                <w:szCs w:val="22"/>
              </w:rPr>
              <w:t>maintained</w:t>
            </w:r>
            <w:r w:rsidRPr="7804F473" w:rsidR="7CA96F29">
              <w:rPr>
                <w:rFonts w:cs="Arial"/>
                <w:sz w:val="22"/>
                <w:szCs w:val="22"/>
              </w:rPr>
              <w:t xml:space="preserve"> for </w:t>
            </w:r>
            <w:r w:rsidRPr="7804F473" w:rsidR="13F920CB">
              <w:rPr>
                <w:rFonts w:cs="Arial"/>
                <w:sz w:val="22"/>
                <w:szCs w:val="22"/>
              </w:rPr>
              <w:t>planned works</w:t>
            </w:r>
          </w:p>
          <w:p w:rsidRPr="008217B1" w:rsidR="006161CE" w:rsidP="7804F473" w:rsidRDefault="13F920CB" w14:paraId="4537A76A" w14:textId="0FD7A8FB">
            <w:pPr>
              <w:pStyle w:val="ListParagraph"/>
              <w:numPr>
                <w:ilvl w:val="0"/>
                <w:numId w:val="17"/>
              </w:numPr>
              <w:rPr>
                <w:rFonts w:cs="Arial"/>
                <w:sz w:val="24"/>
                <w:szCs w:val="24"/>
              </w:rPr>
            </w:pPr>
            <w:r w:rsidRPr="7804F473" w:rsidR="13F920CB">
              <w:rPr>
                <w:rFonts w:cs="Arial"/>
                <w:sz w:val="22"/>
                <w:szCs w:val="22"/>
              </w:rPr>
              <w:t>Provide data for quarterly KPI suites</w:t>
            </w:r>
          </w:p>
          <w:p w:rsidR="005A21AE" w:rsidP="7804F473" w:rsidRDefault="6DC4231C" w14:paraId="220700BD" w14:textId="0052DAAB">
            <w:pPr>
              <w:pStyle w:val="ListParagraph"/>
              <w:numPr>
                <w:ilvl w:val="0"/>
                <w:numId w:val="17"/>
              </w:numPr>
              <w:rPr>
                <w:rFonts w:cs="Arial"/>
                <w:sz w:val="24"/>
                <w:szCs w:val="24"/>
              </w:rPr>
            </w:pPr>
            <w:r w:rsidRPr="7804F473" w:rsidR="6DC4231C">
              <w:rPr>
                <w:rFonts w:cs="Arial"/>
                <w:sz w:val="22"/>
                <w:szCs w:val="22"/>
              </w:rPr>
              <w:t>Manage all iAuditor data</w:t>
            </w:r>
          </w:p>
          <w:p w:rsidRPr="008217B1" w:rsidR="00B91AE9" w:rsidP="7804F473" w:rsidRDefault="00B91AE9" w14:paraId="2B339F80" w14:textId="581547CF">
            <w:pPr>
              <w:pStyle w:val="ListParagraph"/>
              <w:numPr>
                <w:ilvl w:val="0"/>
                <w:numId w:val="17"/>
              </w:numPr>
              <w:ind/>
              <w:rPr>
                <w:rFonts w:cs="Arial"/>
                <w:sz w:val="24"/>
                <w:szCs w:val="24"/>
              </w:rPr>
            </w:pPr>
            <w:r w:rsidRPr="7804F473" w:rsidR="20C5FEBE">
              <w:rPr>
                <w:rFonts w:cs="Arial"/>
                <w:sz w:val="22"/>
                <w:szCs w:val="22"/>
              </w:rPr>
              <w:t>Undertake a supportive role in the delivery of services including general administration</w:t>
            </w:r>
          </w:p>
        </w:tc>
      </w:tr>
      <w:tr w:rsidRPr="00443ED5" w:rsidR="000E206E" w:rsidTr="7804F473" w14:paraId="090C5F86" w14:textId="77777777">
        <w:tc>
          <w:tcPr>
            <w:tcW w:w="392" w:type="dxa"/>
            <w:tcBorders>
              <w:top w:val="single" w:color="auto" w:sz="6" w:space="0"/>
              <w:left w:val="single" w:color="auto" w:sz="6" w:space="0"/>
              <w:bottom w:val="single" w:color="auto" w:sz="6" w:space="0"/>
              <w:right w:val="single" w:color="auto" w:sz="6" w:space="0"/>
            </w:tcBorders>
            <w:tcMar/>
          </w:tcPr>
          <w:p w:rsidRPr="00443ED5" w:rsidR="000E206E" w:rsidP="000748F6" w:rsidRDefault="005A21AE" w14:paraId="0DB030A1" w14:textId="7E908BEB">
            <w:pPr>
              <w:rPr>
                <w:rFonts w:cs="Arial"/>
                <w:sz w:val="22"/>
                <w:szCs w:val="22"/>
              </w:rPr>
            </w:pPr>
            <w:r>
              <w:rPr>
                <w:rFonts w:cs="Arial"/>
                <w:sz w:val="22"/>
                <w:szCs w:val="22"/>
              </w:rPr>
              <w:t>5</w:t>
            </w:r>
          </w:p>
        </w:tc>
        <w:tc>
          <w:tcPr>
            <w:tcW w:w="3544" w:type="dxa"/>
            <w:tcBorders>
              <w:top w:val="single" w:color="auto" w:sz="6" w:space="0"/>
              <w:left w:val="nil"/>
              <w:bottom w:val="single" w:color="auto" w:sz="6" w:space="0"/>
              <w:right w:val="single" w:color="auto" w:sz="6" w:space="0"/>
            </w:tcBorders>
            <w:tcMar/>
          </w:tcPr>
          <w:p w:rsidRPr="00443ED5" w:rsidR="000E206E" w:rsidP="00282E88" w:rsidRDefault="005A21AE" w14:paraId="3B4653ED" w14:textId="207B1A39">
            <w:pPr>
              <w:pStyle w:val="BodyText"/>
              <w:rPr>
                <w:rFonts w:cs="Arial"/>
                <w:sz w:val="22"/>
                <w:szCs w:val="22"/>
              </w:rPr>
            </w:pPr>
            <w:r>
              <w:rPr>
                <w:rFonts w:cs="Arial"/>
                <w:sz w:val="22"/>
                <w:szCs w:val="22"/>
              </w:rPr>
              <w:t>Complaints</w:t>
            </w:r>
          </w:p>
        </w:tc>
        <w:tc>
          <w:tcPr>
            <w:tcW w:w="10347" w:type="dxa"/>
            <w:tcBorders>
              <w:top w:val="single" w:color="auto" w:sz="6" w:space="0"/>
              <w:left w:val="single" w:color="auto" w:sz="6" w:space="0"/>
              <w:bottom w:val="single" w:color="auto" w:sz="6" w:space="0"/>
              <w:right w:val="single" w:color="auto" w:sz="6" w:space="0"/>
            </w:tcBorders>
            <w:tcMar/>
          </w:tcPr>
          <w:p w:rsidRPr="008217B1" w:rsidR="005A21AE" w:rsidP="7804F473" w:rsidRDefault="00077CF7" w14:paraId="6DB13364" w14:textId="2636849D">
            <w:pPr>
              <w:pStyle w:val="ListParagraph"/>
              <w:numPr>
                <w:ilvl w:val="0"/>
                <w:numId w:val="18"/>
              </w:numPr>
              <w:rPr>
                <w:rFonts w:cs="Arial"/>
                <w:sz w:val="24"/>
                <w:szCs w:val="24"/>
              </w:rPr>
            </w:pPr>
            <w:r w:rsidRPr="7804F473" w:rsidR="00077CF7">
              <w:rPr>
                <w:rFonts w:cs="Arial"/>
                <w:sz w:val="22"/>
                <w:szCs w:val="22"/>
              </w:rPr>
              <w:t xml:space="preserve">Prompt, </w:t>
            </w:r>
            <w:r w:rsidRPr="7804F473" w:rsidR="00077CF7">
              <w:rPr>
                <w:rFonts w:cs="Arial"/>
                <w:sz w:val="22"/>
                <w:szCs w:val="22"/>
              </w:rPr>
              <w:t>appropriate action</w:t>
            </w:r>
            <w:r w:rsidRPr="7804F473" w:rsidR="00077CF7">
              <w:rPr>
                <w:rFonts w:cs="Arial"/>
                <w:sz w:val="22"/>
                <w:szCs w:val="22"/>
              </w:rPr>
              <w:t xml:space="preserve"> taken to resolve complaints, ensuring they are accurately recorded and, when </w:t>
            </w:r>
            <w:r w:rsidRPr="7804F473" w:rsidR="00077CF7">
              <w:rPr>
                <w:rFonts w:cs="Arial"/>
                <w:sz w:val="22"/>
                <w:szCs w:val="22"/>
              </w:rPr>
              <w:t>required</w:t>
            </w:r>
            <w:r w:rsidRPr="7804F473" w:rsidR="00077CF7">
              <w:rPr>
                <w:rFonts w:cs="Arial"/>
                <w:sz w:val="22"/>
                <w:szCs w:val="22"/>
              </w:rPr>
              <w:t xml:space="preserve">, directed or escalated to the right person/department for </w:t>
            </w:r>
            <w:r w:rsidRPr="7804F473" w:rsidR="005E398F">
              <w:rPr>
                <w:rFonts w:cs="Arial"/>
                <w:sz w:val="22"/>
                <w:szCs w:val="22"/>
              </w:rPr>
              <w:t xml:space="preserve">full </w:t>
            </w:r>
            <w:r w:rsidRPr="7804F473" w:rsidR="005E398F">
              <w:rPr>
                <w:rFonts w:cs="Arial"/>
                <w:sz w:val="22"/>
                <w:szCs w:val="22"/>
              </w:rPr>
              <w:t>resolution.</w:t>
            </w:r>
            <w:r w:rsidRPr="7804F473" w:rsidR="005E398F">
              <w:rPr>
                <w:rFonts w:cs="Arial"/>
                <w:sz w:val="22"/>
                <w:szCs w:val="22"/>
              </w:rPr>
              <w:t xml:space="preserve"> Provide</w:t>
            </w:r>
            <w:r w:rsidRPr="7804F473" w:rsidR="13F920CB">
              <w:rPr>
                <w:rFonts w:cs="Arial"/>
                <w:sz w:val="22"/>
                <w:szCs w:val="22"/>
              </w:rPr>
              <w:t xml:space="preserve"> customers with updates on complaints</w:t>
            </w:r>
          </w:p>
          <w:p w:rsidRPr="008217B1" w:rsidR="005A21AE" w:rsidP="7804F473" w:rsidRDefault="13F920CB" w14:paraId="7C221975" w14:textId="2C299388">
            <w:pPr>
              <w:pStyle w:val="ListParagraph"/>
              <w:numPr>
                <w:ilvl w:val="0"/>
                <w:numId w:val="18"/>
              </w:numPr>
              <w:rPr>
                <w:rFonts w:cs="Arial"/>
                <w:sz w:val="24"/>
                <w:szCs w:val="24"/>
              </w:rPr>
            </w:pPr>
            <w:r w:rsidRPr="7804F473" w:rsidR="13F920CB">
              <w:rPr>
                <w:rFonts w:cs="Arial"/>
                <w:sz w:val="22"/>
                <w:szCs w:val="22"/>
              </w:rPr>
              <w:t>Control due dates for the team</w:t>
            </w:r>
          </w:p>
          <w:p w:rsidRPr="008217B1" w:rsidR="000C09FD" w:rsidP="7804F473" w:rsidRDefault="000C09FD" w14:paraId="140E70DC" w14:textId="18792B11">
            <w:pPr>
              <w:pStyle w:val="ListParagraph"/>
              <w:numPr>
                <w:ilvl w:val="0"/>
                <w:numId w:val="18"/>
              </w:numPr>
              <w:ind/>
              <w:rPr>
                <w:rFonts w:cs="Arial"/>
                <w:sz w:val="22"/>
                <w:szCs w:val="22"/>
              </w:rPr>
            </w:pPr>
            <w:r w:rsidRPr="7804F473" w:rsidR="67317404">
              <w:rPr>
                <w:rFonts w:cs="Arial"/>
                <w:sz w:val="22"/>
                <w:szCs w:val="22"/>
              </w:rPr>
              <w:t>Assist</w:t>
            </w:r>
            <w:r w:rsidRPr="7804F473" w:rsidR="67317404">
              <w:rPr>
                <w:rFonts w:cs="Arial"/>
                <w:sz w:val="22"/>
                <w:szCs w:val="22"/>
              </w:rPr>
              <w:t xml:space="preserve"> colleagues by managing </w:t>
            </w:r>
            <w:r w:rsidRPr="7804F473" w:rsidR="00A25F41">
              <w:rPr>
                <w:rFonts w:cs="Arial"/>
                <w:sz w:val="22"/>
                <w:szCs w:val="22"/>
              </w:rPr>
              <w:t xml:space="preserve">the </w:t>
            </w:r>
            <w:r w:rsidRPr="7804F473" w:rsidR="3A2559F7">
              <w:rPr>
                <w:rFonts w:cs="Arial"/>
                <w:sz w:val="22"/>
                <w:szCs w:val="22"/>
              </w:rPr>
              <w:t>r</w:t>
            </w:r>
            <w:r w:rsidRPr="7804F473" w:rsidR="00A25F41">
              <w:rPr>
                <w:rFonts w:cs="Arial"/>
                <w:sz w:val="22"/>
                <w:szCs w:val="22"/>
              </w:rPr>
              <w:t xml:space="preserve">esponse to </w:t>
            </w:r>
            <w:r w:rsidRPr="7804F473" w:rsidR="00F96EC4">
              <w:rPr>
                <w:rFonts w:cs="Arial"/>
                <w:sz w:val="22"/>
                <w:szCs w:val="22"/>
              </w:rPr>
              <w:t xml:space="preserve">the </w:t>
            </w:r>
            <w:r w:rsidRPr="7804F473" w:rsidR="2B09C473">
              <w:rPr>
                <w:rFonts w:cs="Arial"/>
                <w:sz w:val="22"/>
                <w:szCs w:val="22"/>
              </w:rPr>
              <w:t>asset's</w:t>
            </w:r>
            <w:r w:rsidRPr="7804F473" w:rsidR="00A25F41">
              <w:rPr>
                <w:rFonts w:cs="Arial"/>
                <w:sz w:val="22"/>
                <w:szCs w:val="22"/>
              </w:rPr>
              <w:t xml:space="preserve"> element</w:t>
            </w:r>
            <w:r w:rsidRPr="7804F473" w:rsidR="00F96EC4">
              <w:rPr>
                <w:rFonts w:cs="Arial"/>
                <w:sz w:val="22"/>
                <w:szCs w:val="22"/>
              </w:rPr>
              <w:t xml:space="preserve"> of</w:t>
            </w:r>
            <w:r w:rsidRPr="7804F473" w:rsidR="00A25F41">
              <w:rPr>
                <w:rFonts w:cs="Arial"/>
                <w:sz w:val="22"/>
                <w:szCs w:val="22"/>
              </w:rPr>
              <w:t xml:space="preserve"> </w:t>
            </w:r>
            <w:r w:rsidRPr="7804F473" w:rsidR="67317404">
              <w:rPr>
                <w:rFonts w:cs="Arial"/>
                <w:sz w:val="22"/>
                <w:szCs w:val="22"/>
              </w:rPr>
              <w:t>complaints for the wider business whe</w:t>
            </w:r>
            <w:r w:rsidRPr="7804F473" w:rsidR="005E398F">
              <w:rPr>
                <w:rFonts w:cs="Arial"/>
                <w:sz w:val="22"/>
                <w:szCs w:val="22"/>
              </w:rPr>
              <w:t xml:space="preserve">n </w:t>
            </w:r>
            <w:r w:rsidRPr="7804F473" w:rsidR="005E398F">
              <w:rPr>
                <w:rFonts w:cs="Arial"/>
                <w:sz w:val="22"/>
                <w:szCs w:val="22"/>
              </w:rPr>
              <w:t>required</w:t>
            </w:r>
          </w:p>
        </w:tc>
      </w:tr>
      <w:tr w:rsidRPr="00443ED5" w:rsidR="00161E7D" w:rsidTr="7804F473" w14:paraId="2B339F86" w14:textId="77777777">
        <w:trPr>
          <w:cantSplit/>
        </w:trPr>
        <w:tc>
          <w:tcPr>
            <w:tcW w:w="392" w:type="dxa"/>
            <w:tcBorders>
              <w:top w:val="single" w:color="auto" w:sz="6" w:space="0"/>
              <w:left w:val="single" w:color="auto" w:sz="6" w:space="0"/>
              <w:bottom w:val="single" w:color="auto" w:sz="6" w:space="0"/>
              <w:right w:val="single" w:color="auto" w:sz="6" w:space="0"/>
            </w:tcBorders>
            <w:tcMar/>
          </w:tcPr>
          <w:p w:rsidRPr="00443ED5" w:rsidR="00161E7D" w:rsidP="00D31745" w:rsidRDefault="005A21AE" w14:paraId="2B339F82" w14:textId="6F7CB0AE">
            <w:pPr>
              <w:rPr>
                <w:rFonts w:cs="Arial"/>
                <w:sz w:val="22"/>
                <w:szCs w:val="22"/>
              </w:rPr>
            </w:pPr>
            <w:r>
              <w:rPr>
                <w:rFonts w:cs="Arial"/>
                <w:sz w:val="22"/>
                <w:szCs w:val="22"/>
              </w:rPr>
              <w:t>6</w:t>
            </w:r>
          </w:p>
        </w:tc>
        <w:tc>
          <w:tcPr>
            <w:tcW w:w="3544" w:type="dxa"/>
            <w:tcBorders>
              <w:top w:val="single" w:color="auto" w:sz="6" w:space="0"/>
              <w:left w:val="nil"/>
              <w:bottom w:val="single" w:color="auto" w:sz="6" w:space="0"/>
              <w:right w:val="single" w:color="auto" w:sz="6" w:space="0"/>
            </w:tcBorders>
            <w:tcMar/>
          </w:tcPr>
          <w:p w:rsidRPr="00443ED5" w:rsidR="00161E7D" w:rsidP="00282E88" w:rsidRDefault="00161E7D" w14:paraId="2B339F83" w14:textId="1FD61774">
            <w:pPr>
              <w:pStyle w:val="BodyText"/>
              <w:rPr>
                <w:rFonts w:cs="Arial"/>
                <w:sz w:val="22"/>
                <w:szCs w:val="22"/>
              </w:rPr>
            </w:pPr>
            <w:r w:rsidRPr="00443ED5">
              <w:rPr>
                <w:rFonts w:cs="Arial"/>
                <w:sz w:val="22"/>
                <w:szCs w:val="22"/>
              </w:rPr>
              <w:t xml:space="preserve">Financial Issues </w:t>
            </w:r>
          </w:p>
        </w:tc>
        <w:tc>
          <w:tcPr>
            <w:tcW w:w="10347" w:type="dxa"/>
            <w:tcBorders>
              <w:top w:val="single" w:color="auto" w:sz="6" w:space="0"/>
              <w:left w:val="single" w:color="auto" w:sz="6" w:space="0"/>
              <w:bottom w:val="single" w:color="auto" w:sz="6" w:space="0"/>
              <w:right w:val="single" w:color="auto" w:sz="6" w:space="0"/>
            </w:tcBorders>
            <w:tcMar/>
          </w:tcPr>
          <w:p w:rsidRPr="008217B1" w:rsidR="00161E7D" w:rsidP="7804F473" w:rsidRDefault="65327F2B" w14:paraId="2B339F84" w14:textId="12614096" w14:noSpellErr="1">
            <w:pPr>
              <w:pStyle w:val="ListParagraph"/>
              <w:numPr>
                <w:ilvl w:val="0"/>
                <w:numId w:val="19"/>
              </w:numPr>
              <w:rPr>
                <w:rFonts w:cs="Arial"/>
                <w:sz w:val="24"/>
                <w:szCs w:val="24"/>
              </w:rPr>
            </w:pPr>
            <w:r w:rsidRPr="7804F473" w:rsidR="65327F2B">
              <w:rPr>
                <w:rFonts w:cs="Arial"/>
                <w:sz w:val="22"/>
                <w:szCs w:val="22"/>
              </w:rPr>
              <w:t>Check invoices for payments</w:t>
            </w:r>
            <w:r w:rsidRPr="7804F473" w:rsidR="3BA85763">
              <w:rPr>
                <w:rFonts w:cs="Arial"/>
                <w:sz w:val="22"/>
                <w:szCs w:val="22"/>
              </w:rPr>
              <w:t xml:space="preserve"> </w:t>
            </w:r>
            <w:r w:rsidRPr="7804F473" w:rsidR="3BA85763">
              <w:rPr>
                <w:rFonts w:cs="Arial"/>
                <w:sz w:val="22"/>
                <w:szCs w:val="22"/>
              </w:rPr>
              <w:t>assisting</w:t>
            </w:r>
            <w:r w:rsidRPr="7804F473" w:rsidR="3BA85763">
              <w:rPr>
                <w:rFonts w:cs="Arial"/>
                <w:sz w:val="22"/>
                <w:szCs w:val="22"/>
              </w:rPr>
              <w:t xml:space="preserve"> to ensure that all invoices are correct</w:t>
            </w:r>
            <w:r w:rsidRPr="7804F473" w:rsidR="4CA79FE5">
              <w:rPr>
                <w:rFonts w:cs="Arial"/>
                <w:sz w:val="22"/>
                <w:szCs w:val="22"/>
              </w:rPr>
              <w:t xml:space="preserve"> prior to approval for payment</w:t>
            </w:r>
          </w:p>
          <w:p w:rsidRPr="008217B1" w:rsidR="00D24849" w:rsidP="7804F473" w:rsidRDefault="13F920CB" w14:paraId="7F550AEB" w14:textId="3AFB12B6" w14:noSpellErr="1">
            <w:pPr>
              <w:pStyle w:val="ListParagraph"/>
              <w:numPr>
                <w:ilvl w:val="0"/>
                <w:numId w:val="19"/>
              </w:numPr>
              <w:rPr>
                <w:rFonts w:cs="Arial"/>
                <w:sz w:val="24"/>
                <w:szCs w:val="24"/>
              </w:rPr>
            </w:pPr>
            <w:r w:rsidRPr="7804F473" w:rsidR="13F920CB">
              <w:rPr>
                <w:rFonts w:cs="Arial"/>
                <w:sz w:val="22"/>
                <w:szCs w:val="22"/>
              </w:rPr>
              <w:t>Work with the asset managers to manage budgets-spend</w:t>
            </w:r>
          </w:p>
          <w:p w:rsidRPr="008217B1" w:rsidR="00444F99" w:rsidP="7804F473" w:rsidRDefault="00444F99" w14:paraId="2B339F85" w14:textId="15AA94A7">
            <w:pPr>
              <w:pStyle w:val="ListParagraph"/>
              <w:numPr>
                <w:ilvl w:val="0"/>
                <w:numId w:val="19"/>
              </w:numPr>
              <w:ind/>
              <w:rPr>
                <w:rFonts w:cs="Arial"/>
                <w:sz w:val="24"/>
                <w:szCs w:val="24"/>
              </w:rPr>
            </w:pPr>
            <w:r w:rsidRPr="7804F473" w:rsidR="6DC4231C">
              <w:rPr>
                <w:rFonts w:cs="Arial"/>
                <w:sz w:val="22"/>
                <w:szCs w:val="22"/>
              </w:rPr>
              <w:t>Assist</w:t>
            </w:r>
            <w:r w:rsidRPr="7804F473" w:rsidR="6DC4231C">
              <w:rPr>
                <w:rFonts w:cs="Arial"/>
                <w:sz w:val="22"/>
                <w:szCs w:val="22"/>
              </w:rPr>
              <w:t xml:space="preserve"> asset manager budget controls</w:t>
            </w:r>
          </w:p>
        </w:tc>
      </w:tr>
      <w:tr w:rsidRPr="00443ED5" w:rsidR="00161E7D" w:rsidTr="7804F473" w14:paraId="2B339F8E" w14:textId="77777777">
        <w:tc>
          <w:tcPr>
            <w:tcW w:w="392" w:type="dxa"/>
            <w:tcBorders>
              <w:top w:val="single" w:color="auto" w:sz="6" w:space="0"/>
              <w:left w:val="single" w:color="auto" w:sz="6" w:space="0"/>
              <w:bottom w:val="single" w:color="auto" w:sz="6" w:space="0"/>
              <w:right w:val="single" w:color="auto" w:sz="6" w:space="0"/>
            </w:tcBorders>
            <w:tcMar/>
          </w:tcPr>
          <w:p w:rsidRPr="00443ED5" w:rsidR="00161E7D" w:rsidP="00D31745" w:rsidRDefault="005A21AE" w14:paraId="2B339F87" w14:textId="2ACEB880">
            <w:pPr>
              <w:rPr>
                <w:rFonts w:cs="Arial"/>
                <w:sz w:val="22"/>
                <w:szCs w:val="22"/>
              </w:rPr>
            </w:pPr>
            <w:r>
              <w:rPr>
                <w:rFonts w:cs="Arial"/>
                <w:sz w:val="22"/>
                <w:szCs w:val="22"/>
              </w:rPr>
              <w:t>7</w:t>
            </w:r>
          </w:p>
        </w:tc>
        <w:tc>
          <w:tcPr>
            <w:tcW w:w="3544" w:type="dxa"/>
            <w:tcBorders>
              <w:top w:val="single" w:color="auto" w:sz="6" w:space="0"/>
              <w:left w:val="nil"/>
              <w:bottom w:val="single" w:color="auto" w:sz="6" w:space="0"/>
              <w:right w:val="single" w:color="auto" w:sz="6" w:space="0"/>
            </w:tcBorders>
            <w:tcMar/>
          </w:tcPr>
          <w:p w:rsidR="65327F2B" w:rsidP="02A2D5C3" w:rsidRDefault="65327F2B" w14:paraId="429B8C8E" w14:textId="30A2F32C">
            <w:pPr>
              <w:pStyle w:val="BodyText"/>
              <w:jc w:val="left"/>
              <w:rPr>
                <w:rFonts w:cs="Arial"/>
                <w:sz w:val="22"/>
                <w:szCs w:val="22"/>
              </w:rPr>
            </w:pPr>
          </w:p>
          <w:p w:rsidR="53DDD6E1" w:rsidP="02A2D5C3" w:rsidRDefault="53DDD6E1" w14:paraId="4683B681" w14:textId="12F54B1C">
            <w:pPr>
              <w:pStyle w:val="BodyText"/>
              <w:jc w:val="left"/>
              <w:rPr>
                <w:rFonts w:cs="Arial"/>
                <w:sz w:val="22"/>
                <w:szCs w:val="22"/>
              </w:rPr>
            </w:pPr>
            <w:r w:rsidRPr="02A2D5C3">
              <w:t>Customer Service and Admin Support</w:t>
            </w:r>
          </w:p>
          <w:p w:rsidRPr="00443ED5" w:rsidR="00161E7D" w:rsidP="00282E88" w:rsidRDefault="00161E7D" w14:paraId="2B339F89" w14:textId="77777777">
            <w:pPr>
              <w:rPr>
                <w:rFonts w:cs="Arial"/>
                <w:sz w:val="22"/>
                <w:szCs w:val="22"/>
              </w:rPr>
            </w:pPr>
          </w:p>
        </w:tc>
        <w:tc>
          <w:tcPr>
            <w:tcW w:w="10347" w:type="dxa"/>
            <w:tcBorders>
              <w:top w:val="single" w:color="auto" w:sz="6" w:space="0"/>
              <w:left w:val="single" w:color="auto" w:sz="6" w:space="0"/>
              <w:bottom w:val="single" w:color="auto" w:sz="6" w:space="0"/>
              <w:right w:val="single" w:color="auto" w:sz="6" w:space="0"/>
            </w:tcBorders>
            <w:tcMar/>
          </w:tcPr>
          <w:p w:rsidR="53DDD6E1" w:rsidP="7804F473" w:rsidRDefault="53DDD6E1" w14:paraId="6054FDC0" w14:textId="66CE6606" w14:noSpellErr="1">
            <w:pPr>
              <w:pStyle w:val="ListParagraph"/>
              <w:numPr>
                <w:ilvl w:val="0"/>
                <w:numId w:val="20"/>
              </w:numPr>
              <w:rPr>
                <w:rFonts w:cs="Arial"/>
                <w:sz w:val="24"/>
                <w:szCs w:val="24"/>
              </w:rPr>
            </w:pPr>
            <w:r w:rsidRPr="7804F473" w:rsidR="53DDD6E1">
              <w:rPr>
                <w:rFonts w:cs="Arial"/>
                <w:sz w:val="22"/>
                <w:szCs w:val="22"/>
              </w:rPr>
              <w:t>To provide effective customer service which meet the association’s performance standards.</w:t>
            </w:r>
          </w:p>
          <w:p w:rsidRPr="008217B1" w:rsidR="00161E7D" w:rsidP="7804F473" w:rsidRDefault="65327F2B" w14:paraId="2B339F8C" w14:textId="00885522" w14:noSpellErr="1">
            <w:pPr>
              <w:pStyle w:val="ListParagraph"/>
              <w:numPr>
                <w:ilvl w:val="0"/>
                <w:numId w:val="20"/>
              </w:numPr>
              <w:rPr>
                <w:rFonts w:cs="Arial"/>
                <w:sz w:val="24"/>
                <w:szCs w:val="24"/>
              </w:rPr>
            </w:pPr>
            <w:r w:rsidRPr="7804F473" w:rsidR="65327F2B">
              <w:rPr>
                <w:rFonts w:cs="Arial"/>
                <w:sz w:val="22"/>
                <w:szCs w:val="22"/>
              </w:rPr>
              <w:t xml:space="preserve">Address </w:t>
            </w:r>
            <w:r w:rsidRPr="7804F473" w:rsidR="4CB24167">
              <w:rPr>
                <w:rFonts w:cs="Arial"/>
                <w:sz w:val="22"/>
                <w:szCs w:val="22"/>
              </w:rPr>
              <w:t>customer</w:t>
            </w:r>
            <w:r w:rsidRPr="7804F473" w:rsidR="65327F2B">
              <w:rPr>
                <w:rFonts w:cs="Arial"/>
                <w:sz w:val="22"/>
                <w:szCs w:val="22"/>
              </w:rPr>
              <w:t xml:space="preserve"> enquires or requests and take the </w:t>
            </w:r>
            <w:r w:rsidRPr="7804F473" w:rsidR="65327F2B">
              <w:rPr>
                <w:rFonts w:cs="Arial"/>
                <w:sz w:val="22"/>
                <w:szCs w:val="22"/>
              </w:rPr>
              <w:t>appropriate action</w:t>
            </w:r>
          </w:p>
          <w:p w:rsidRPr="008217B1" w:rsidR="006161CE" w:rsidP="7804F473" w:rsidRDefault="66B9D9FA" w14:paraId="5BEA2C9A" w14:textId="7B292539" w14:noSpellErr="1">
            <w:pPr>
              <w:pStyle w:val="ListParagraph"/>
              <w:numPr>
                <w:ilvl w:val="0"/>
                <w:numId w:val="20"/>
              </w:numPr>
              <w:rPr>
                <w:rFonts w:cs="Arial"/>
                <w:sz w:val="24"/>
                <w:szCs w:val="24"/>
              </w:rPr>
            </w:pPr>
            <w:r w:rsidRPr="7804F473" w:rsidR="66B9D9FA">
              <w:rPr>
                <w:rFonts w:cs="Arial"/>
                <w:sz w:val="22"/>
                <w:szCs w:val="22"/>
              </w:rPr>
              <w:t xml:space="preserve">Ensures information relating to customers is </w:t>
            </w:r>
            <w:r w:rsidRPr="7804F473" w:rsidR="66B9D9FA">
              <w:rPr>
                <w:rFonts w:cs="Arial"/>
                <w:sz w:val="22"/>
                <w:szCs w:val="22"/>
              </w:rPr>
              <w:t>maintained</w:t>
            </w:r>
            <w:r w:rsidRPr="7804F473" w:rsidR="66B9D9FA">
              <w:rPr>
                <w:rFonts w:cs="Arial"/>
                <w:sz w:val="22"/>
                <w:szCs w:val="22"/>
              </w:rPr>
              <w:t xml:space="preserve"> confidentially</w:t>
            </w:r>
          </w:p>
          <w:p w:rsidRPr="008217B1" w:rsidR="00444F99" w:rsidP="7804F473" w:rsidRDefault="00444F99" w14:paraId="2B339F8D" w14:textId="046A3CD4">
            <w:pPr>
              <w:pStyle w:val="ListParagraph"/>
              <w:numPr>
                <w:ilvl w:val="0"/>
                <w:numId w:val="20"/>
              </w:numPr>
              <w:ind/>
              <w:rPr>
                <w:rFonts w:cs="Arial"/>
                <w:sz w:val="24"/>
                <w:szCs w:val="24"/>
              </w:rPr>
            </w:pPr>
            <w:r w:rsidRPr="7804F473" w:rsidR="461F5B1B">
              <w:rPr>
                <w:rFonts w:cs="Arial"/>
                <w:sz w:val="22"/>
                <w:szCs w:val="22"/>
              </w:rPr>
              <w:t xml:space="preserve">Provides administrative support and other </w:t>
            </w:r>
            <w:r w:rsidRPr="7804F473" w:rsidR="461F5B1B">
              <w:rPr>
                <w:rFonts w:cs="Arial"/>
                <w:sz w:val="22"/>
                <w:szCs w:val="22"/>
              </w:rPr>
              <w:t>assistance</w:t>
            </w:r>
            <w:r w:rsidRPr="7804F473" w:rsidR="461F5B1B">
              <w:rPr>
                <w:rFonts w:cs="Arial"/>
                <w:sz w:val="22"/>
                <w:szCs w:val="22"/>
              </w:rPr>
              <w:t xml:space="preserve"> to colleagues within the Assets Team as directed</w:t>
            </w:r>
          </w:p>
        </w:tc>
      </w:tr>
      <w:tr w:rsidRPr="00443ED5" w:rsidR="00F206F2" w:rsidTr="7804F473" w14:paraId="2B339F94" w14:textId="77777777">
        <w:trPr>
          <w:trHeight w:val="2004"/>
        </w:trPr>
        <w:tc>
          <w:tcPr>
            <w:tcW w:w="392" w:type="dxa"/>
            <w:tcBorders>
              <w:top w:val="single" w:color="auto" w:sz="6" w:space="0"/>
              <w:left w:val="single" w:color="auto" w:sz="6" w:space="0"/>
              <w:bottom w:val="single" w:color="auto" w:sz="6" w:space="0"/>
              <w:right w:val="single" w:color="auto" w:sz="6" w:space="0"/>
            </w:tcBorders>
            <w:tcMar/>
          </w:tcPr>
          <w:p w:rsidRPr="00443ED5" w:rsidR="00F206F2" w:rsidP="00F206F2" w:rsidRDefault="1CD66E78" w14:paraId="2B339F8F" w14:textId="59199CE7">
            <w:pPr>
              <w:rPr>
                <w:rFonts w:cs="Arial"/>
                <w:sz w:val="22"/>
                <w:szCs w:val="22"/>
              </w:rPr>
            </w:pPr>
            <w:r w:rsidRPr="02A2D5C3">
              <w:rPr>
                <w:rFonts w:cs="Arial"/>
                <w:sz w:val="22"/>
                <w:szCs w:val="22"/>
              </w:rPr>
              <w:t>8</w:t>
            </w:r>
          </w:p>
        </w:tc>
        <w:tc>
          <w:tcPr>
            <w:tcW w:w="3544" w:type="dxa"/>
            <w:tcBorders>
              <w:top w:val="single" w:color="auto" w:sz="6" w:space="0"/>
              <w:left w:val="nil"/>
              <w:bottom w:val="single" w:color="auto" w:sz="6" w:space="0"/>
              <w:right w:val="single" w:color="auto" w:sz="6" w:space="0"/>
            </w:tcBorders>
            <w:tcMar/>
          </w:tcPr>
          <w:p w:rsidRPr="00443ED5" w:rsidR="00F206F2" w:rsidP="02A2D5C3" w:rsidRDefault="00F206F2" w14:paraId="5EE5C59A" w14:textId="47B23B10">
            <w:pPr>
              <w:pStyle w:val="BodyText"/>
              <w:jc w:val="left"/>
              <w:rPr>
                <w:rFonts w:cs="Arial"/>
                <w:sz w:val="22"/>
                <w:szCs w:val="22"/>
              </w:rPr>
            </w:pPr>
          </w:p>
          <w:p w:rsidRPr="00443ED5" w:rsidR="00F206F2" w:rsidP="02A2D5C3" w:rsidRDefault="320BA225" w14:paraId="2B339F90" w14:textId="6FDB6A79">
            <w:r w:rsidRPr="02A2D5C3">
              <w:t>Team Support and Service Coordination</w:t>
            </w:r>
          </w:p>
        </w:tc>
        <w:tc>
          <w:tcPr>
            <w:tcW w:w="10347" w:type="dxa"/>
            <w:tcBorders>
              <w:top w:val="single" w:color="auto" w:sz="6" w:space="0"/>
              <w:left w:val="single" w:color="auto" w:sz="6" w:space="0"/>
              <w:bottom w:val="single" w:color="auto" w:sz="6" w:space="0"/>
              <w:right w:val="single" w:color="auto" w:sz="6" w:space="0"/>
            </w:tcBorders>
            <w:tcMar/>
          </w:tcPr>
          <w:p w:rsidR="320BA225" w:rsidP="7804F473" w:rsidRDefault="320BA225" w14:paraId="19B19BA4" w14:textId="3763E54C" w14:noSpellErr="1">
            <w:pPr>
              <w:pStyle w:val="ListParagraph"/>
              <w:numPr>
                <w:ilvl w:val="0"/>
                <w:numId w:val="21"/>
              </w:numPr>
              <w:rPr>
                <w:rFonts w:cs="Arial"/>
                <w:sz w:val="24"/>
                <w:szCs w:val="24"/>
              </w:rPr>
            </w:pPr>
            <w:r w:rsidRPr="7804F473" w:rsidR="320BA225">
              <w:rPr>
                <w:rFonts w:cs="Arial"/>
                <w:sz w:val="22"/>
                <w:szCs w:val="22"/>
              </w:rPr>
              <w:t>To contribute to the effective running of the Assets Team, particularly the area o</w:t>
            </w:r>
            <w:r w:rsidRPr="7804F473" w:rsidR="006C6F82">
              <w:rPr>
                <w:rFonts w:cs="Arial"/>
                <w:sz w:val="22"/>
                <w:szCs w:val="22"/>
              </w:rPr>
              <w:t>f planned delivery</w:t>
            </w:r>
            <w:r w:rsidRPr="7804F473" w:rsidR="320BA225">
              <w:rPr>
                <w:rFonts w:cs="Arial"/>
                <w:sz w:val="22"/>
                <w:szCs w:val="22"/>
              </w:rPr>
              <w:t xml:space="preserve">, and to </w:t>
            </w:r>
            <w:r w:rsidRPr="7804F473" w:rsidR="320BA225">
              <w:rPr>
                <w:rFonts w:cs="Arial"/>
                <w:sz w:val="22"/>
                <w:szCs w:val="22"/>
              </w:rPr>
              <w:t>participate</w:t>
            </w:r>
            <w:r w:rsidRPr="7804F473" w:rsidR="320BA225">
              <w:rPr>
                <w:rFonts w:cs="Arial"/>
                <w:sz w:val="22"/>
                <w:szCs w:val="22"/>
              </w:rPr>
              <w:t xml:space="preserve"> in a culture of continuous improvement</w:t>
            </w:r>
          </w:p>
          <w:p w:rsidRPr="008217B1" w:rsidR="00F206F2" w:rsidP="7804F473" w:rsidRDefault="0F31D016" w14:paraId="2B339F91" w14:textId="77777777" w14:noSpellErr="1">
            <w:pPr>
              <w:pStyle w:val="ListParagraph"/>
              <w:numPr>
                <w:ilvl w:val="0"/>
                <w:numId w:val="21"/>
              </w:numPr>
              <w:rPr>
                <w:rFonts w:cs="Arial"/>
                <w:sz w:val="24"/>
                <w:szCs w:val="24"/>
              </w:rPr>
            </w:pPr>
            <w:r w:rsidRPr="7804F473" w:rsidR="0F31D016">
              <w:rPr>
                <w:rFonts w:cs="Arial"/>
                <w:sz w:val="22"/>
                <w:szCs w:val="22"/>
              </w:rPr>
              <w:t>Maintain a level of technical knowledge relevant to more complex queries received</w:t>
            </w:r>
          </w:p>
          <w:p w:rsidRPr="008217B1" w:rsidR="00F206F2" w:rsidP="7804F473" w:rsidRDefault="0F31D016" w14:paraId="2B339F92" w14:textId="77777777" w14:noSpellErr="1">
            <w:pPr>
              <w:pStyle w:val="ListParagraph"/>
              <w:numPr>
                <w:ilvl w:val="0"/>
                <w:numId w:val="21"/>
              </w:numPr>
              <w:rPr>
                <w:rFonts w:cs="Arial"/>
                <w:sz w:val="24"/>
                <w:szCs w:val="24"/>
              </w:rPr>
            </w:pPr>
            <w:r w:rsidRPr="7804F473" w:rsidR="0F31D016">
              <w:rPr>
                <w:rFonts w:cs="Arial"/>
                <w:sz w:val="22"/>
                <w:szCs w:val="22"/>
              </w:rPr>
              <w:t>Liaise with other departments to ensure the service is delivered and maintained</w:t>
            </w:r>
          </w:p>
          <w:p w:rsidRPr="008217B1" w:rsidR="00E5510C" w:rsidP="7804F473" w:rsidRDefault="20BF6E01" w14:paraId="7C388CF0" w14:textId="6865B22B" w14:noSpellErr="1">
            <w:pPr>
              <w:pStyle w:val="ListParagraph"/>
              <w:numPr>
                <w:ilvl w:val="0"/>
                <w:numId w:val="21"/>
              </w:numPr>
              <w:rPr>
                <w:rFonts w:cs="Arial"/>
                <w:sz w:val="24"/>
                <w:szCs w:val="24"/>
              </w:rPr>
            </w:pPr>
            <w:r w:rsidRPr="7804F473" w:rsidR="20BF6E01">
              <w:rPr>
                <w:rFonts w:cs="Arial"/>
                <w:sz w:val="22"/>
                <w:szCs w:val="22"/>
              </w:rPr>
              <w:t xml:space="preserve">Provides support and </w:t>
            </w:r>
            <w:r w:rsidRPr="7804F473" w:rsidR="20BF6E01">
              <w:rPr>
                <w:rFonts w:cs="Arial"/>
                <w:sz w:val="22"/>
                <w:szCs w:val="22"/>
              </w:rPr>
              <w:t>assistance</w:t>
            </w:r>
            <w:r w:rsidRPr="7804F473" w:rsidR="20BF6E01">
              <w:rPr>
                <w:rFonts w:cs="Arial"/>
                <w:sz w:val="22"/>
                <w:szCs w:val="22"/>
              </w:rPr>
              <w:t xml:space="preserve"> to other colleagues and departments as directed</w:t>
            </w:r>
            <w:r w:rsidRPr="7804F473" w:rsidR="004C1C5E">
              <w:rPr>
                <w:rFonts w:cs="Arial"/>
                <w:sz w:val="22"/>
                <w:szCs w:val="22"/>
              </w:rPr>
              <w:t xml:space="preserve">, prepared to be </w:t>
            </w:r>
            <w:r w:rsidRPr="7804F473" w:rsidR="004C1C5E">
              <w:rPr>
                <w:rFonts w:cs="Arial"/>
                <w:sz w:val="22"/>
                <w:szCs w:val="22"/>
              </w:rPr>
              <w:t>flexible</w:t>
            </w:r>
            <w:r w:rsidRPr="7804F473" w:rsidR="004C1C5E">
              <w:rPr>
                <w:rFonts w:cs="Arial"/>
                <w:sz w:val="22"/>
                <w:szCs w:val="22"/>
              </w:rPr>
              <w:t xml:space="preserve"> </w:t>
            </w:r>
            <w:r w:rsidRPr="7804F473" w:rsidR="00247CE3">
              <w:rPr>
                <w:rFonts w:cs="Arial"/>
                <w:sz w:val="22"/>
                <w:szCs w:val="22"/>
              </w:rPr>
              <w:t xml:space="preserve">and </w:t>
            </w:r>
            <w:r w:rsidRPr="7804F473" w:rsidR="00852FD6">
              <w:rPr>
                <w:rFonts w:cs="Arial"/>
                <w:sz w:val="22"/>
                <w:szCs w:val="22"/>
              </w:rPr>
              <w:t>contribute to a positive customer experience</w:t>
            </w:r>
          </w:p>
          <w:p w:rsidRPr="008217B1" w:rsidR="00E5510C" w:rsidP="7804F473" w:rsidRDefault="20BF6E01" w14:paraId="2083CEAC" w14:textId="77777777" w14:noSpellErr="1">
            <w:pPr>
              <w:pStyle w:val="ListParagraph"/>
              <w:numPr>
                <w:ilvl w:val="0"/>
                <w:numId w:val="21"/>
              </w:numPr>
              <w:rPr>
                <w:rFonts w:cs="Arial"/>
                <w:sz w:val="24"/>
                <w:szCs w:val="24"/>
              </w:rPr>
            </w:pPr>
            <w:r w:rsidRPr="7804F473" w:rsidR="20BF6E01">
              <w:rPr>
                <w:rFonts w:cs="Arial"/>
                <w:sz w:val="22"/>
                <w:szCs w:val="22"/>
              </w:rPr>
              <w:t>Contributes to p</w:t>
            </w:r>
            <w:r w:rsidRPr="7804F473" w:rsidR="20BF6E01">
              <w:rPr>
                <w:sz w:val="22"/>
                <w:szCs w:val="22"/>
              </w:rPr>
              <w:t>erformance indicators being met</w:t>
            </w:r>
          </w:p>
          <w:p w:rsidRPr="008217B1" w:rsidR="006161CE" w:rsidP="7804F473" w:rsidRDefault="006161CE" w14:paraId="2B339F93" w14:textId="13C2DF7A">
            <w:pPr>
              <w:pStyle w:val="ListParagraph"/>
              <w:numPr>
                <w:ilvl w:val="0"/>
                <w:numId w:val="21"/>
              </w:numPr>
              <w:jc w:val="both"/>
              <w:rPr>
                <w:sz w:val="22"/>
                <w:szCs w:val="22"/>
              </w:rPr>
            </w:pPr>
            <w:r w:rsidRPr="7804F473" w:rsidR="20BF6E01">
              <w:rPr>
                <w:sz w:val="22"/>
                <w:szCs w:val="22"/>
              </w:rPr>
              <w:t>Participates effectively in meeting</w:t>
            </w:r>
            <w:r w:rsidRPr="7804F473" w:rsidR="7AD0C369">
              <w:rPr>
                <w:sz w:val="22"/>
                <w:szCs w:val="22"/>
              </w:rPr>
              <w:t>s</w:t>
            </w:r>
            <w:r w:rsidRPr="7804F473" w:rsidR="7281129C">
              <w:rPr>
                <w:sz w:val="22"/>
                <w:szCs w:val="22"/>
              </w:rPr>
              <w:t xml:space="preserve"> including </w:t>
            </w:r>
            <w:r w:rsidRPr="7804F473" w:rsidR="02F0356E">
              <w:rPr>
                <w:sz w:val="22"/>
                <w:szCs w:val="22"/>
              </w:rPr>
              <w:t xml:space="preserve">making meeting arrangements, keeping </w:t>
            </w:r>
            <w:r w:rsidRPr="7804F473" w:rsidR="02F0356E">
              <w:rPr>
                <w:sz w:val="22"/>
                <w:szCs w:val="22"/>
              </w:rPr>
              <w:t>minutes</w:t>
            </w:r>
            <w:r w:rsidRPr="7804F473" w:rsidR="02F0356E">
              <w:rPr>
                <w:sz w:val="22"/>
                <w:szCs w:val="22"/>
              </w:rPr>
              <w:t xml:space="preserve"> and recording actions as </w:t>
            </w:r>
            <w:r w:rsidRPr="7804F473" w:rsidR="02F0356E">
              <w:rPr>
                <w:sz w:val="22"/>
                <w:szCs w:val="22"/>
              </w:rPr>
              <w:t>required</w:t>
            </w:r>
          </w:p>
        </w:tc>
      </w:tr>
      <w:tr w:rsidRPr="00443ED5" w:rsidR="00F206F2" w:rsidTr="7804F473" w14:paraId="2B339FA1" w14:textId="77777777">
        <w:tc>
          <w:tcPr>
            <w:tcW w:w="392" w:type="dxa"/>
            <w:tcBorders>
              <w:top w:val="single" w:color="auto" w:sz="6" w:space="0"/>
              <w:left w:val="single" w:color="auto" w:sz="6" w:space="0"/>
              <w:bottom w:val="single" w:color="auto" w:sz="6" w:space="0"/>
              <w:right w:val="single" w:color="auto" w:sz="6" w:space="0"/>
            </w:tcBorders>
            <w:tcMar/>
          </w:tcPr>
          <w:p w:rsidRPr="00443ED5" w:rsidR="00F206F2" w:rsidP="00F206F2" w:rsidRDefault="2A6D3AFB" w14:paraId="2B339F95" w14:textId="4A4CE4B5">
            <w:pPr>
              <w:rPr>
                <w:rFonts w:cs="Arial"/>
                <w:sz w:val="22"/>
                <w:szCs w:val="22"/>
              </w:rPr>
            </w:pPr>
            <w:r w:rsidRPr="02A2D5C3">
              <w:rPr>
                <w:rFonts w:cs="Arial"/>
                <w:sz w:val="22"/>
                <w:szCs w:val="22"/>
              </w:rPr>
              <w:t>9</w:t>
            </w:r>
          </w:p>
        </w:tc>
        <w:tc>
          <w:tcPr>
            <w:tcW w:w="3544" w:type="dxa"/>
            <w:tcBorders>
              <w:top w:val="single" w:color="auto" w:sz="6" w:space="0"/>
              <w:left w:val="nil"/>
              <w:bottom w:val="single" w:color="auto" w:sz="6" w:space="0"/>
              <w:right w:val="single" w:color="auto" w:sz="6" w:space="0"/>
            </w:tcBorders>
            <w:tcMar/>
          </w:tcPr>
          <w:p w:rsidRPr="00443ED5" w:rsidR="00F206F2" w:rsidP="00F206F2" w:rsidRDefault="00F206F2" w14:paraId="2B339F96" w14:textId="77777777">
            <w:pPr>
              <w:rPr>
                <w:rFonts w:cs="Arial"/>
                <w:sz w:val="22"/>
                <w:szCs w:val="22"/>
              </w:rPr>
            </w:pPr>
            <w:r>
              <w:rPr>
                <w:rFonts w:cs="Arial"/>
                <w:sz w:val="22"/>
                <w:szCs w:val="22"/>
              </w:rPr>
              <w:t>Corporate Role</w:t>
            </w:r>
          </w:p>
        </w:tc>
        <w:tc>
          <w:tcPr>
            <w:tcW w:w="10347" w:type="dxa"/>
            <w:tcBorders>
              <w:top w:val="single" w:color="auto" w:sz="6" w:space="0"/>
              <w:left w:val="single" w:color="auto" w:sz="6" w:space="0"/>
              <w:bottom w:val="single" w:color="auto" w:sz="6" w:space="0"/>
              <w:right w:val="single" w:color="auto" w:sz="6" w:space="0"/>
            </w:tcBorders>
            <w:tcMar/>
          </w:tcPr>
          <w:p w:rsidRPr="008217B1" w:rsidR="00F206F2" w:rsidP="7804F473" w:rsidRDefault="0F31D016" w14:paraId="2B339F97" w14:textId="48FCB675" w14:noSpellErr="1">
            <w:pPr>
              <w:pStyle w:val="ListParagraph"/>
              <w:numPr>
                <w:ilvl w:val="0"/>
                <w:numId w:val="22"/>
              </w:numPr>
              <w:jc w:val="both"/>
              <w:rPr>
                <w:sz w:val="24"/>
                <w:szCs w:val="24"/>
              </w:rPr>
            </w:pPr>
            <w:r w:rsidRPr="7804F473" w:rsidR="0F31D016">
              <w:rPr>
                <w:sz w:val="22"/>
                <w:szCs w:val="22"/>
              </w:rPr>
              <w:t xml:space="preserve">To consistently meet the organisations strengths in your </w:t>
            </w:r>
            <w:r w:rsidRPr="7804F473" w:rsidR="4CB24167">
              <w:rPr>
                <w:sz w:val="22"/>
                <w:szCs w:val="22"/>
              </w:rPr>
              <w:t>day-to-day</w:t>
            </w:r>
            <w:r w:rsidRPr="7804F473" w:rsidR="0F31D016">
              <w:rPr>
                <w:sz w:val="22"/>
                <w:szCs w:val="22"/>
              </w:rPr>
              <w:t xml:space="preserve"> work</w:t>
            </w:r>
          </w:p>
          <w:p w:rsidRPr="008217B1" w:rsidR="00F206F2" w:rsidP="7804F473" w:rsidRDefault="0F31D016" w14:paraId="2B339F98" w14:textId="77777777" w14:noSpellErr="1">
            <w:pPr>
              <w:pStyle w:val="ListParagraph"/>
              <w:numPr>
                <w:ilvl w:val="0"/>
                <w:numId w:val="22"/>
              </w:numPr>
              <w:jc w:val="both"/>
              <w:rPr>
                <w:sz w:val="24"/>
                <w:szCs w:val="24"/>
              </w:rPr>
            </w:pPr>
            <w:r w:rsidRPr="7804F473" w:rsidR="0F31D016">
              <w:rPr>
                <w:sz w:val="22"/>
                <w:szCs w:val="22"/>
              </w:rPr>
              <w:t>To work within the organisation’s Health and Safety policies and procedures taking personal responsibility for your own wellbeing</w:t>
            </w:r>
          </w:p>
          <w:p w:rsidRPr="008217B1" w:rsidR="00F206F2" w:rsidP="7804F473" w:rsidRDefault="0F31D016" w14:paraId="537709E3" w14:textId="1BEDC4F3" w14:noSpellErr="1">
            <w:pPr>
              <w:pStyle w:val="ListParagraph"/>
              <w:numPr>
                <w:ilvl w:val="0"/>
                <w:numId w:val="22"/>
              </w:numPr>
              <w:jc w:val="both"/>
              <w:rPr>
                <w:sz w:val="24"/>
                <w:szCs w:val="24"/>
              </w:rPr>
            </w:pPr>
            <w:r w:rsidRPr="7804F473" w:rsidR="0F31D016">
              <w:rPr>
                <w:sz w:val="22"/>
                <w:szCs w:val="22"/>
              </w:rPr>
              <w:t>To work within the VFM policy and consider wider business sense in all aspects of your role</w:t>
            </w:r>
          </w:p>
          <w:p w:rsidRPr="008217B1" w:rsidR="00F206F2" w:rsidP="7804F473" w:rsidRDefault="0F31D016" w14:paraId="2B339F9A" w14:textId="77777777" w14:noSpellErr="1">
            <w:pPr>
              <w:pStyle w:val="ListParagraph"/>
              <w:numPr>
                <w:ilvl w:val="0"/>
                <w:numId w:val="22"/>
              </w:numPr>
              <w:jc w:val="both"/>
              <w:rPr>
                <w:sz w:val="24"/>
                <w:szCs w:val="24"/>
              </w:rPr>
            </w:pPr>
            <w:r w:rsidRPr="7804F473" w:rsidR="0F31D016">
              <w:rPr>
                <w:sz w:val="22"/>
                <w:szCs w:val="22"/>
              </w:rPr>
              <w:t xml:space="preserve">Provide and </w:t>
            </w:r>
            <w:r w:rsidRPr="7804F473" w:rsidR="0F31D016">
              <w:rPr>
                <w:sz w:val="22"/>
                <w:szCs w:val="22"/>
              </w:rPr>
              <w:t>maintain</w:t>
            </w:r>
            <w:r w:rsidRPr="7804F473" w:rsidR="0F31D016">
              <w:rPr>
                <w:sz w:val="22"/>
                <w:szCs w:val="22"/>
              </w:rPr>
              <w:t xml:space="preserve"> excellent standards of customer care </w:t>
            </w:r>
            <w:r w:rsidRPr="7804F473" w:rsidR="0F31D016">
              <w:rPr>
                <w:sz w:val="22"/>
                <w:szCs w:val="22"/>
              </w:rPr>
              <w:t>in accordance with</w:t>
            </w:r>
            <w:r w:rsidRPr="7804F473" w:rsidR="0F31D016">
              <w:rPr>
                <w:sz w:val="22"/>
                <w:szCs w:val="22"/>
              </w:rPr>
              <w:t xml:space="preserve"> the organisation’s Equality and Diversity policy</w:t>
            </w:r>
          </w:p>
          <w:p w:rsidRPr="008217B1" w:rsidR="00F206F2" w:rsidP="7804F473" w:rsidRDefault="0F31D016" w14:paraId="2B339F9B" w14:textId="4688C52C" w14:noSpellErr="1">
            <w:pPr>
              <w:pStyle w:val="ListParagraph"/>
              <w:numPr>
                <w:ilvl w:val="0"/>
                <w:numId w:val="22"/>
              </w:numPr>
              <w:jc w:val="both"/>
              <w:rPr>
                <w:sz w:val="24"/>
                <w:szCs w:val="24"/>
              </w:rPr>
            </w:pPr>
            <w:r w:rsidRPr="7804F473" w:rsidR="0F31D016">
              <w:rPr>
                <w:sz w:val="22"/>
                <w:szCs w:val="22"/>
              </w:rPr>
              <w:t>To work within the culture and values of the organisation and positively promote the reputation of Leeds Fed</w:t>
            </w:r>
            <w:r w:rsidRPr="7804F473" w:rsidR="0AB58EA7">
              <w:rPr>
                <w:sz w:val="22"/>
                <w:szCs w:val="22"/>
              </w:rPr>
              <w:t>erated</w:t>
            </w:r>
            <w:r w:rsidRPr="7804F473" w:rsidR="0F31D016">
              <w:rPr>
                <w:sz w:val="22"/>
                <w:szCs w:val="22"/>
              </w:rPr>
              <w:t xml:space="preserve"> at external events and meetings</w:t>
            </w:r>
          </w:p>
          <w:p w:rsidRPr="008217B1" w:rsidR="00F206F2" w:rsidP="7804F473" w:rsidRDefault="0F31D016" w14:paraId="2B339F9C" w14:textId="31E351D8" w14:noSpellErr="1">
            <w:pPr>
              <w:pStyle w:val="ListParagraph"/>
              <w:numPr>
                <w:ilvl w:val="0"/>
                <w:numId w:val="22"/>
              </w:numPr>
              <w:jc w:val="both"/>
              <w:rPr>
                <w:sz w:val="24"/>
                <w:szCs w:val="24"/>
              </w:rPr>
            </w:pPr>
            <w:r w:rsidRPr="7804F473" w:rsidR="0F31D016">
              <w:rPr>
                <w:sz w:val="22"/>
                <w:szCs w:val="22"/>
              </w:rPr>
              <w:t xml:space="preserve">To positively contribute to Leeds </w:t>
            </w:r>
            <w:r w:rsidRPr="7804F473" w:rsidR="0F31D016">
              <w:rPr>
                <w:sz w:val="22"/>
                <w:szCs w:val="22"/>
              </w:rPr>
              <w:t>Fed</w:t>
            </w:r>
            <w:r w:rsidRPr="7804F473" w:rsidR="277E6308">
              <w:rPr>
                <w:sz w:val="22"/>
                <w:szCs w:val="22"/>
              </w:rPr>
              <w:t>erated</w:t>
            </w:r>
            <w:r w:rsidRPr="7804F473" w:rsidR="0F31D016">
              <w:rPr>
                <w:sz w:val="22"/>
                <w:szCs w:val="22"/>
              </w:rPr>
              <w:t>’s</w:t>
            </w:r>
            <w:r w:rsidRPr="7804F473" w:rsidR="0F31D016">
              <w:rPr>
                <w:sz w:val="22"/>
                <w:szCs w:val="22"/>
              </w:rPr>
              <w:t xml:space="preserve"> journey ensuring the development of continuous improvement across the organisation</w:t>
            </w:r>
          </w:p>
          <w:p w:rsidRPr="008217B1" w:rsidR="00F206F2" w:rsidP="7804F473" w:rsidRDefault="0F31D016" w14:paraId="2B339F9D" w14:textId="77777777" w14:noSpellErr="1">
            <w:pPr>
              <w:pStyle w:val="ListParagraph"/>
              <w:numPr>
                <w:ilvl w:val="0"/>
                <w:numId w:val="22"/>
              </w:numPr>
              <w:jc w:val="both"/>
              <w:rPr>
                <w:sz w:val="24"/>
                <w:szCs w:val="24"/>
              </w:rPr>
            </w:pPr>
            <w:r w:rsidRPr="7804F473" w:rsidR="0F31D016">
              <w:rPr>
                <w:sz w:val="22"/>
                <w:szCs w:val="22"/>
              </w:rPr>
              <w:t xml:space="preserve">To </w:t>
            </w:r>
            <w:r w:rsidRPr="7804F473" w:rsidR="0F31D016">
              <w:rPr>
                <w:sz w:val="22"/>
                <w:szCs w:val="22"/>
              </w:rPr>
              <w:t>be responsible for</w:t>
            </w:r>
            <w:r w:rsidRPr="7804F473" w:rsidR="0F31D016">
              <w:rPr>
                <w:sz w:val="22"/>
                <w:szCs w:val="22"/>
              </w:rPr>
              <w:t xml:space="preserve"> your own learning and development and actively </w:t>
            </w:r>
            <w:r w:rsidRPr="7804F473" w:rsidR="0F31D016">
              <w:rPr>
                <w:sz w:val="22"/>
                <w:szCs w:val="22"/>
              </w:rPr>
              <w:t>participate</w:t>
            </w:r>
            <w:r w:rsidRPr="7804F473" w:rsidR="0F31D016">
              <w:rPr>
                <w:sz w:val="22"/>
                <w:szCs w:val="22"/>
              </w:rPr>
              <w:t xml:space="preserve"> in </w:t>
            </w:r>
            <w:r w:rsidRPr="7804F473" w:rsidR="0F31D016">
              <w:rPr>
                <w:sz w:val="22"/>
                <w:szCs w:val="22"/>
              </w:rPr>
              <w:t>identified</w:t>
            </w:r>
            <w:r w:rsidRPr="7804F473" w:rsidR="0F31D016">
              <w:rPr>
                <w:sz w:val="22"/>
                <w:szCs w:val="22"/>
              </w:rPr>
              <w:t xml:space="preserve"> training and engage with the performance management system</w:t>
            </w:r>
          </w:p>
          <w:p w:rsidRPr="00444F99" w:rsidR="00444F99" w:rsidP="7804F473" w:rsidRDefault="0F31D016" w14:paraId="1F3D25D8" w14:textId="2B5BE556" w14:noSpellErr="1">
            <w:pPr>
              <w:pStyle w:val="ListParagraph"/>
              <w:numPr>
                <w:ilvl w:val="0"/>
                <w:numId w:val="22"/>
              </w:numPr>
              <w:jc w:val="both"/>
              <w:rPr>
                <w:sz w:val="24"/>
                <w:szCs w:val="24"/>
              </w:rPr>
            </w:pPr>
            <w:r w:rsidRPr="7804F473" w:rsidR="0F31D016">
              <w:rPr>
                <w:sz w:val="22"/>
                <w:szCs w:val="22"/>
              </w:rPr>
              <w:t>Communicate effectively and work productively with all staff</w:t>
            </w:r>
          </w:p>
          <w:p w:rsidRPr="008217B1" w:rsidR="00F206F2" w:rsidP="7804F473" w:rsidRDefault="0F31D016" w14:paraId="2B339F9F" w14:textId="39F6B15F">
            <w:pPr>
              <w:pStyle w:val="ListParagraph"/>
              <w:numPr>
                <w:ilvl w:val="0"/>
                <w:numId w:val="22"/>
              </w:numPr>
              <w:jc w:val="both"/>
              <w:rPr>
                <w:sz w:val="24"/>
                <w:szCs w:val="24"/>
              </w:rPr>
            </w:pPr>
            <w:r w:rsidRPr="7804F473" w:rsidR="0F31D016">
              <w:rPr>
                <w:sz w:val="22"/>
                <w:szCs w:val="22"/>
              </w:rPr>
              <w:t>Carry out a regular check of the website and intranet particularly in relation to your own areas of the business. Take responsibility for making sure that information logged is up to date and relevant</w:t>
            </w:r>
          </w:p>
          <w:p w:rsidRPr="008217B1" w:rsidR="00F206F2" w:rsidP="7804F473" w:rsidRDefault="00F206F2" w14:paraId="2B339FA0" w14:textId="670CDEC8">
            <w:pPr>
              <w:pStyle w:val="ListParagraph"/>
              <w:numPr>
                <w:ilvl w:val="0"/>
                <w:numId w:val="22"/>
              </w:numPr>
              <w:jc w:val="both"/>
              <w:rPr>
                <w:sz w:val="24"/>
                <w:szCs w:val="24"/>
              </w:rPr>
            </w:pPr>
            <w:r w:rsidRPr="7804F473" w:rsidR="0E813EFE">
              <w:rPr>
                <w:sz w:val="22"/>
                <w:szCs w:val="22"/>
              </w:rPr>
              <w:t xml:space="preserve">Work within the Risk Management Framework Policy ensuring that you are aware </w:t>
            </w:r>
            <w:r w:rsidRPr="7804F473" w:rsidR="00852FD6">
              <w:rPr>
                <w:sz w:val="22"/>
                <w:szCs w:val="22"/>
              </w:rPr>
              <w:t>of and</w:t>
            </w:r>
            <w:r w:rsidRPr="7804F473" w:rsidR="0E813EFE">
              <w:rPr>
                <w:sz w:val="22"/>
                <w:szCs w:val="22"/>
              </w:rPr>
              <w:t xml:space="preserve"> support the operation of internal controls relevant to your area of responsibility</w:t>
            </w:r>
          </w:p>
        </w:tc>
      </w:tr>
    </w:tbl>
    <w:p w:rsidRPr="00443ED5" w:rsidR="008851E7" w:rsidRDefault="008851E7" w14:paraId="2B339FA2" w14:textId="77777777">
      <w:pPr>
        <w:pStyle w:val="Caption"/>
        <w:rPr>
          <w:rFonts w:cs="Arial"/>
          <w:sz w:val="22"/>
          <w:szCs w:val="22"/>
          <w:u w:val="single"/>
        </w:rPr>
      </w:pPr>
    </w:p>
    <w:tbl>
      <w:tblPr>
        <w:tblStyle w:val="TableGrid"/>
        <w:tblW w:w="0" w:type="auto"/>
        <w:tblLook w:val="04A0" w:firstRow="1" w:lastRow="0" w:firstColumn="1" w:lastColumn="0" w:noHBand="0" w:noVBand="1"/>
      </w:tblPr>
      <w:tblGrid>
        <w:gridCol w:w="14283"/>
      </w:tblGrid>
      <w:tr w:rsidRPr="00443ED5" w:rsidR="005124F0" w:rsidTr="00D11880" w14:paraId="2B339FA4" w14:textId="77777777">
        <w:tc>
          <w:tcPr>
            <w:tcW w:w="14283" w:type="dxa"/>
          </w:tcPr>
          <w:p w:rsidRPr="00443ED5" w:rsidR="005124F0" w:rsidP="005124F0" w:rsidRDefault="005124F0" w14:paraId="2B339FA3" w14:textId="6EAA34AF">
            <w:pPr>
              <w:pStyle w:val="Caption"/>
              <w:jc w:val="left"/>
              <w:rPr>
                <w:rFonts w:cs="Arial"/>
                <w:sz w:val="22"/>
                <w:szCs w:val="22"/>
              </w:rPr>
            </w:pPr>
            <w:r w:rsidRPr="00443ED5">
              <w:rPr>
                <w:rFonts w:cs="Arial"/>
                <w:sz w:val="22"/>
                <w:szCs w:val="22"/>
              </w:rPr>
              <w:t xml:space="preserve">No job description can be entirely </w:t>
            </w:r>
            <w:r w:rsidRPr="00443ED5" w:rsidR="008217B1">
              <w:rPr>
                <w:rFonts w:cs="Arial"/>
                <w:sz w:val="22"/>
                <w:szCs w:val="22"/>
              </w:rPr>
              <w:t>comprehensive,</w:t>
            </w:r>
            <w:r w:rsidRPr="00443ED5">
              <w:rPr>
                <w:rFonts w:cs="Arial"/>
                <w:sz w:val="22"/>
                <w:szCs w:val="22"/>
              </w:rPr>
              <w:t xml:space="preserve"> and the job holder will be expected to carry out such other duties as may be required from time to time and are broadly consistent with the job description and status of the post within the organisation.</w:t>
            </w:r>
          </w:p>
        </w:tc>
      </w:tr>
    </w:tbl>
    <w:p w:rsidRPr="00284E64" w:rsidR="00443ED5" w:rsidP="00443ED5" w:rsidRDefault="008851E7" w14:paraId="2B339FA5" w14:textId="77777777">
      <w:pPr>
        <w:pStyle w:val="Title"/>
        <w:rPr>
          <w:rFonts w:ascii="Calibri" w:hAnsi="Calibri"/>
          <w:b w:val="0"/>
          <w:color w:val="7F7F7F"/>
          <w:sz w:val="32"/>
          <w:szCs w:val="32"/>
        </w:rPr>
      </w:pPr>
      <w:r w:rsidRPr="00443ED5">
        <w:rPr>
          <w:rFonts w:cs="Arial"/>
          <w:sz w:val="22"/>
          <w:szCs w:val="22"/>
        </w:rPr>
        <w:br w:type="page"/>
      </w:r>
      <w:r w:rsidRPr="00284E64" w:rsidR="00443ED5">
        <w:rPr>
          <w:rFonts w:ascii="Calibri" w:hAnsi="Calibri"/>
          <w:b w:val="0"/>
          <w:color w:val="7F7F7F"/>
          <w:sz w:val="32"/>
          <w:szCs w:val="32"/>
        </w:rPr>
        <w:t>Leeds Federated Housing Association</w:t>
      </w:r>
    </w:p>
    <w:p w:rsidRPr="00284E64" w:rsidR="00443ED5" w:rsidP="00443ED5" w:rsidRDefault="00443ED5" w14:paraId="2B339FA6" w14:textId="77777777">
      <w:pPr>
        <w:pStyle w:val="Title"/>
        <w:rPr>
          <w:color w:val="7F7F7F"/>
          <w:sz w:val="8"/>
          <w:szCs w:val="8"/>
        </w:rPr>
      </w:pPr>
    </w:p>
    <w:p w:rsidRPr="00443ED5" w:rsidR="00360EDB" w:rsidP="00443ED5" w:rsidRDefault="00443ED5" w14:paraId="2B339FA7" w14:textId="77777777">
      <w:pPr>
        <w:pStyle w:val="Caption"/>
        <w:rPr>
          <w:rFonts w:cs="Arial"/>
          <w:sz w:val="22"/>
          <w:szCs w:val="22"/>
        </w:rPr>
      </w:pPr>
      <w:r w:rsidRPr="00284E64">
        <w:rPr>
          <w:rFonts w:ascii="Calibri" w:hAnsi="Calibri"/>
          <w:color w:val="7F7F7F"/>
          <w:sz w:val="36"/>
          <w:szCs w:val="36"/>
        </w:rPr>
        <w:t>Person Specification</w:t>
      </w:r>
    </w:p>
    <w:tbl>
      <w:tblPr>
        <w:tblW w:w="0" w:type="auto"/>
        <w:tblLook w:val="04A0" w:firstRow="1" w:lastRow="0" w:firstColumn="1" w:lastColumn="0" w:noHBand="0" w:noVBand="1"/>
      </w:tblPr>
      <w:tblGrid>
        <w:gridCol w:w="1785"/>
        <w:gridCol w:w="8988"/>
        <w:gridCol w:w="3799"/>
      </w:tblGrid>
      <w:tr w:rsidRPr="00284E64" w:rsidR="00360EDB" w:rsidTr="00284E64" w14:paraId="2B339FAB" w14:textId="77777777">
        <w:tc>
          <w:tcPr>
            <w:tcW w:w="1809" w:type="dxa"/>
            <w:vAlign w:val="center"/>
          </w:tcPr>
          <w:p w:rsidRPr="00284E64" w:rsidR="00360EDB" w:rsidP="00284E64" w:rsidRDefault="00360EDB" w14:paraId="2B339FA8" w14:textId="77777777">
            <w:pPr>
              <w:pStyle w:val="Title"/>
              <w:jc w:val="left"/>
              <w:rPr>
                <w:szCs w:val="24"/>
              </w:rPr>
            </w:pPr>
          </w:p>
        </w:tc>
        <w:tc>
          <w:tcPr>
            <w:tcW w:w="9124" w:type="dxa"/>
            <w:vAlign w:val="center"/>
          </w:tcPr>
          <w:p w:rsidRPr="00284E64" w:rsidR="00360EDB" w:rsidP="00284E64" w:rsidRDefault="00360EDB" w14:paraId="2B339FA9" w14:textId="77777777">
            <w:pPr>
              <w:pStyle w:val="Title"/>
              <w:rPr>
                <w:rFonts w:ascii="Calibri" w:hAnsi="Calibri"/>
                <w:sz w:val="36"/>
                <w:szCs w:val="36"/>
              </w:rPr>
            </w:pPr>
          </w:p>
        </w:tc>
        <w:tc>
          <w:tcPr>
            <w:tcW w:w="3855" w:type="dxa"/>
            <w:vAlign w:val="center"/>
          </w:tcPr>
          <w:p w:rsidRPr="00284E64" w:rsidR="00360EDB" w:rsidP="00284E64" w:rsidRDefault="00360EDB" w14:paraId="2B339FAA" w14:textId="77777777">
            <w:pPr>
              <w:pStyle w:val="Title"/>
              <w:jc w:val="right"/>
              <w:rPr>
                <w:szCs w:val="24"/>
              </w:rPr>
            </w:pPr>
          </w:p>
        </w:tc>
      </w:tr>
    </w:tbl>
    <w:p w:rsidR="00360EDB" w:rsidRDefault="00360EDB" w14:paraId="2B339FAC" w14:textId="77777777">
      <w:pPr>
        <w:pStyle w:val="Caption"/>
      </w:pPr>
    </w:p>
    <w:tbl>
      <w:tblPr>
        <w:tblW w:w="146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40"/>
        <w:gridCol w:w="9450"/>
        <w:gridCol w:w="1620"/>
        <w:gridCol w:w="1584"/>
      </w:tblGrid>
      <w:tr w:rsidRPr="00281E49" w:rsidR="0073456E" w:rsidTr="7804F473" w14:paraId="2B339FAE" w14:textId="77777777">
        <w:trPr>
          <w:trHeight w:val="300"/>
        </w:trPr>
        <w:tc>
          <w:tcPr>
            <w:tcW w:w="13110" w:type="dxa"/>
            <w:gridSpan w:val="3"/>
            <w:tcBorders>
              <w:right w:val="none" w:color="000000" w:themeColor="text1" w:sz="4"/>
            </w:tcBorders>
            <w:tcMar/>
            <w:vAlign w:val="center"/>
          </w:tcPr>
          <w:p w14:paraId="2960D4EE"/>
        </w:tc>
        <w:tc>
          <w:tcPr>
            <w:tcW w:w="1584" w:type="dxa"/>
            <w:tcBorders>
              <w:left w:val="none" w:color="000000" w:themeColor="text1" w:sz="4"/>
            </w:tcBorders>
            <w:tcMar/>
            <w:vAlign w:val="center"/>
          </w:tcPr>
          <w:p w:rsidR="7804F473" w:rsidP="7804F473" w:rsidRDefault="7804F473" w14:paraId="06CA18AD" w14:textId="1C32DD96">
            <w:pPr>
              <w:pStyle w:val="Title"/>
              <w:jc w:val="both"/>
              <w:rPr>
                <w:rFonts w:cs="Arial"/>
                <w:b w:val="0"/>
                <w:bCs w:val="0"/>
                <w:sz w:val="22"/>
                <w:szCs w:val="22"/>
              </w:rPr>
            </w:pPr>
          </w:p>
        </w:tc>
      </w:tr>
      <w:tr w:rsidRPr="0015042D" w:rsidR="0073456E" w:rsidTr="7804F473" w14:paraId="2B339FB3" w14:textId="77777777">
        <w:trPr>
          <w:trHeight w:val="300"/>
        </w:trPr>
        <w:tc>
          <w:tcPr>
            <w:tcW w:w="2040" w:type="dxa"/>
            <w:tcBorders>
              <w:bottom w:val="single" w:color="auto" w:sz="12" w:space="0"/>
            </w:tcBorders>
            <w:shd w:val="clear" w:color="auto" w:fill="FFFFFF" w:themeFill="background1"/>
            <w:tcMar/>
            <w:vAlign w:val="center"/>
          </w:tcPr>
          <w:p w:rsidRPr="00443ED5" w:rsidR="0073456E" w:rsidP="00284E64" w:rsidRDefault="0073456E" w14:paraId="2B339FAF" w14:textId="77777777">
            <w:pPr>
              <w:pStyle w:val="Heading1"/>
              <w:rPr>
                <w:rFonts w:cs="Arial"/>
                <w:sz w:val="22"/>
                <w:szCs w:val="22"/>
              </w:rPr>
            </w:pPr>
            <w:r w:rsidRPr="00443ED5">
              <w:rPr>
                <w:rFonts w:cs="Arial"/>
                <w:sz w:val="22"/>
                <w:szCs w:val="22"/>
              </w:rPr>
              <w:t>Attributes</w:t>
            </w:r>
          </w:p>
        </w:tc>
        <w:tc>
          <w:tcPr>
            <w:tcW w:w="9450" w:type="dxa"/>
            <w:tcBorders>
              <w:bottom w:val="single" w:color="000000" w:themeColor="text1" w:sz="12" w:space="0"/>
            </w:tcBorders>
            <w:shd w:val="clear" w:color="auto" w:fill="FFFFFF" w:themeFill="background1"/>
            <w:tcMar/>
            <w:vAlign w:val="center"/>
          </w:tcPr>
          <w:p w:rsidRPr="00443ED5" w:rsidR="0073456E" w:rsidP="00284E64" w:rsidRDefault="0073456E" w14:paraId="2B339FB0" w14:textId="77777777">
            <w:pPr>
              <w:jc w:val="center"/>
              <w:rPr>
                <w:rFonts w:cs="Arial"/>
                <w:b/>
                <w:sz w:val="22"/>
                <w:szCs w:val="22"/>
              </w:rPr>
            </w:pPr>
            <w:r w:rsidRPr="00443ED5">
              <w:rPr>
                <w:rFonts w:cs="Arial"/>
                <w:b/>
                <w:sz w:val="22"/>
                <w:szCs w:val="22"/>
              </w:rPr>
              <w:t>Description</w:t>
            </w:r>
          </w:p>
        </w:tc>
        <w:tc>
          <w:tcPr>
            <w:tcW w:w="1620" w:type="dxa"/>
            <w:tcBorders>
              <w:bottom w:val="single" w:color="000000" w:themeColor="text1" w:sz="12"/>
            </w:tcBorders>
            <w:shd w:val="clear" w:color="auto" w:fill="FFFFFF" w:themeFill="background1"/>
            <w:tcMar/>
            <w:vAlign w:val="center"/>
          </w:tcPr>
          <w:p w:rsidR="4DECBAD1" w:rsidP="7804F473" w:rsidRDefault="4DECBAD1" w14:paraId="19455F15" w14:textId="2E585880">
            <w:pPr>
              <w:pStyle w:val="Normal"/>
              <w:jc w:val="center"/>
              <w:rPr>
                <w:rFonts w:cs="Arial"/>
                <w:b w:val="1"/>
                <w:bCs w:val="1"/>
                <w:sz w:val="22"/>
                <w:szCs w:val="22"/>
              </w:rPr>
            </w:pPr>
            <w:r w:rsidRPr="7804F473" w:rsidR="4DECBAD1">
              <w:rPr>
                <w:rFonts w:cs="Arial"/>
                <w:b w:val="1"/>
                <w:bCs w:val="1"/>
                <w:sz w:val="22"/>
                <w:szCs w:val="22"/>
              </w:rPr>
              <w:t>ESSENTIAL</w:t>
            </w:r>
          </w:p>
        </w:tc>
        <w:tc>
          <w:tcPr>
            <w:tcW w:w="1584" w:type="dxa"/>
            <w:tcBorders>
              <w:bottom w:val="single" w:color="000000" w:themeColor="text1" w:sz="12"/>
            </w:tcBorders>
            <w:shd w:val="clear" w:color="auto" w:fill="FFFFFF" w:themeFill="background1"/>
            <w:tcMar/>
            <w:vAlign w:val="center"/>
          </w:tcPr>
          <w:p w:rsidR="7897AC04" w:rsidP="7804F473" w:rsidRDefault="7897AC04" w14:paraId="0C4D8D8C" w14:textId="5D867738">
            <w:pPr>
              <w:jc w:val="center"/>
              <w:rPr>
                <w:rFonts w:cs="Arial"/>
                <w:b w:val="1"/>
                <w:bCs w:val="1"/>
                <w:sz w:val="22"/>
                <w:szCs w:val="22"/>
              </w:rPr>
            </w:pPr>
            <w:r w:rsidRPr="7804F473" w:rsidR="7897AC04">
              <w:rPr>
                <w:rFonts w:cs="Arial"/>
                <w:b w:val="1"/>
                <w:bCs w:val="1"/>
                <w:sz w:val="22"/>
                <w:szCs w:val="22"/>
              </w:rPr>
              <w:t>DESIRABLE</w:t>
            </w:r>
          </w:p>
        </w:tc>
      </w:tr>
      <w:tr w:rsidRPr="0015042D" w:rsidR="00D31745" w:rsidTr="7804F473" w14:paraId="2B339FBA" w14:textId="77777777">
        <w:trPr>
          <w:trHeight w:val="300"/>
        </w:trPr>
        <w:tc>
          <w:tcPr>
            <w:tcW w:w="2040" w:type="dxa"/>
            <w:vMerge w:val="restart"/>
            <w:tcBorders>
              <w:top w:val="single" w:color="auto" w:sz="12" w:space="0"/>
              <w:left w:val="single" w:color="auto" w:sz="12" w:space="0"/>
            </w:tcBorders>
            <w:tcMar/>
          </w:tcPr>
          <w:p w:rsidRPr="00443ED5" w:rsidR="00D31745" w:rsidP="00284E64" w:rsidRDefault="00D31745" w14:paraId="2B339FB4" w14:textId="77777777">
            <w:pPr>
              <w:rPr>
                <w:rFonts w:cs="Arial"/>
                <w:b/>
                <w:sz w:val="22"/>
                <w:szCs w:val="22"/>
              </w:rPr>
            </w:pPr>
          </w:p>
          <w:p w:rsidRPr="00443ED5" w:rsidR="00D31745" w:rsidP="001403FD" w:rsidRDefault="00D31745" w14:paraId="2B339FB5" w14:textId="77777777">
            <w:pPr>
              <w:rPr>
                <w:rFonts w:cs="Arial"/>
                <w:sz w:val="22"/>
                <w:szCs w:val="22"/>
              </w:rPr>
            </w:pPr>
            <w:r w:rsidRPr="00443ED5">
              <w:rPr>
                <w:rFonts w:cs="Arial"/>
                <w:sz w:val="22"/>
                <w:szCs w:val="22"/>
              </w:rPr>
              <w:t>Knowledge and Experience</w:t>
            </w:r>
          </w:p>
          <w:p w:rsidRPr="00443ED5" w:rsidR="00D31745" w:rsidP="00284E64" w:rsidRDefault="00D31745" w14:paraId="2B339FB6" w14:textId="77777777">
            <w:pPr>
              <w:rPr>
                <w:rFonts w:cs="Arial"/>
                <w:b/>
                <w:sz w:val="22"/>
                <w:szCs w:val="22"/>
              </w:rPr>
            </w:pPr>
          </w:p>
        </w:tc>
        <w:tc>
          <w:tcPr>
            <w:tcW w:w="9450" w:type="dxa"/>
            <w:tcBorders>
              <w:top w:val="single" w:color="000000" w:themeColor="text1" w:sz="12" w:space="0"/>
              <w:bottom w:val="single" w:color="7F7F7F" w:themeColor="text1" w:themeTint="80" w:sz="4" w:space="0"/>
              <w:right w:val="single" w:color="7F7F7F" w:themeColor="text1" w:themeTint="80" w:sz="4" w:space="0"/>
            </w:tcBorders>
            <w:tcMar/>
            <w:vAlign w:val="center"/>
          </w:tcPr>
          <w:p w:rsidRPr="008217B1" w:rsidR="00D31745" w:rsidP="007D0DB2" w:rsidRDefault="00343AC4" w14:paraId="2B339FB7" w14:textId="77777777">
            <w:pPr>
              <w:rPr>
                <w:rFonts w:cs="Arial"/>
                <w:sz w:val="22"/>
                <w:szCs w:val="22"/>
              </w:rPr>
            </w:pPr>
            <w:r w:rsidRPr="008217B1">
              <w:rPr>
                <w:rFonts w:cs="Arial"/>
                <w:sz w:val="22"/>
                <w:szCs w:val="22"/>
              </w:rPr>
              <w:t>Experience of working in a customer facing service role</w:t>
            </w:r>
          </w:p>
        </w:tc>
        <w:tc>
          <w:tcPr>
            <w:tcW w:w="1620" w:type="dxa"/>
            <w:tcBorders>
              <w:top w:val="single" w:color="000000" w:themeColor="text1" w:sz="12"/>
              <w:bottom w:val="single" w:color="7F7F7F" w:themeColor="text1" w:themeTint="80" w:sz="4"/>
              <w:right w:val="single" w:color="7F7F7F" w:themeColor="text1" w:themeTint="80" w:sz="4"/>
            </w:tcBorders>
            <w:tcMar/>
            <w:vAlign w:val="center"/>
          </w:tcPr>
          <w:p w:rsidR="78C44094" w:rsidP="7804F473" w:rsidRDefault="78C44094" w14:paraId="3D4BF04A" w14:textId="5602F0B8">
            <w:pPr>
              <w:pStyle w:val="Normal"/>
              <w:jc w:val="center"/>
              <w:rPr>
                <w:rFonts w:cs="Arial"/>
                <w:b w:val="1"/>
                <w:bCs w:val="1"/>
                <w:sz w:val="22"/>
                <w:szCs w:val="22"/>
              </w:rPr>
            </w:pPr>
            <w:r w:rsidRPr="7804F473" w:rsidR="78C44094">
              <w:rPr>
                <w:rFonts w:cs="Arial"/>
                <w:b w:val="1"/>
                <w:bCs w:val="1"/>
                <w:sz w:val="22"/>
                <w:szCs w:val="22"/>
              </w:rPr>
              <w:t>X</w:t>
            </w:r>
          </w:p>
        </w:tc>
        <w:tc>
          <w:tcPr>
            <w:tcW w:w="1584" w:type="dxa"/>
            <w:tcBorders>
              <w:top w:val="single" w:color="000000" w:themeColor="text1" w:sz="12"/>
              <w:bottom w:val="single" w:color="7F7F7F" w:themeColor="text1" w:themeTint="80" w:sz="4"/>
              <w:right w:val="single" w:color="7F7F7F" w:themeColor="text1" w:themeTint="80" w:sz="4"/>
            </w:tcBorders>
            <w:tcMar/>
            <w:vAlign w:val="center"/>
          </w:tcPr>
          <w:p w:rsidR="7804F473" w:rsidP="7804F473" w:rsidRDefault="7804F473" w14:paraId="4AEDA17F" w14:textId="12B9B63D">
            <w:pPr>
              <w:pStyle w:val="Normal"/>
              <w:jc w:val="center"/>
              <w:rPr>
                <w:rFonts w:cs="Arial"/>
                <w:b w:val="1"/>
                <w:bCs w:val="1"/>
                <w:sz w:val="22"/>
                <w:szCs w:val="22"/>
              </w:rPr>
            </w:pPr>
          </w:p>
        </w:tc>
      </w:tr>
      <w:tr w:rsidRPr="0015042D" w:rsidR="0046432E" w:rsidTr="7804F473" w14:paraId="2B339FBF" w14:textId="77777777">
        <w:trPr>
          <w:trHeight w:val="300"/>
        </w:trPr>
        <w:tc>
          <w:tcPr>
            <w:tcW w:w="2040" w:type="dxa"/>
            <w:vMerge/>
            <w:tcBorders/>
            <w:tcMar/>
          </w:tcPr>
          <w:p w:rsidRPr="00443ED5" w:rsidR="0046432E" w:rsidP="00284E64" w:rsidRDefault="0046432E" w14:paraId="2B339FBB" w14:textId="77777777">
            <w:pPr>
              <w:rPr>
                <w:rFonts w:cs="Arial"/>
                <w:b/>
                <w:sz w:val="22"/>
                <w:szCs w:val="22"/>
              </w:rPr>
            </w:pPr>
          </w:p>
        </w:tc>
        <w:tc>
          <w:tcPr>
            <w:tcW w:w="9450" w:type="dxa"/>
            <w:tcBorders>
              <w:top w:val="single" w:color="7F7F7F" w:themeColor="text1" w:themeTint="80" w:sz="4" w:space="0"/>
              <w:bottom w:val="single" w:color="7F7F7F" w:themeColor="text1" w:themeTint="80" w:sz="4" w:space="0"/>
              <w:right w:val="single" w:color="7F7F7F" w:themeColor="text1" w:themeTint="80" w:sz="4" w:space="0"/>
            </w:tcBorders>
            <w:tcMar/>
            <w:vAlign w:val="center"/>
          </w:tcPr>
          <w:p w:rsidRPr="008217B1" w:rsidR="0046432E" w:rsidP="007D0DB2" w:rsidRDefault="0046432E" w14:paraId="2B339FBC" w14:textId="77777777">
            <w:pPr>
              <w:rPr>
                <w:rFonts w:cs="Arial"/>
                <w:sz w:val="22"/>
                <w:szCs w:val="22"/>
              </w:rPr>
            </w:pPr>
            <w:r w:rsidRPr="008217B1">
              <w:rPr>
                <w:rFonts w:cs="Arial"/>
                <w:sz w:val="22"/>
                <w:szCs w:val="22"/>
              </w:rPr>
              <w:t>Experience of dealing with complaints</w:t>
            </w:r>
          </w:p>
        </w:tc>
        <w:tc>
          <w:tcPr>
            <w:tcW w:w="1620" w:type="dxa"/>
            <w:tcBorders>
              <w:top w:val="single" w:color="7F7F7F" w:themeColor="text1" w:themeTint="80" w:sz="4"/>
              <w:bottom w:val="single" w:color="7F7F7F" w:themeColor="text1" w:themeTint="80" w:sz="4"/>
              <w:right w:val="single" w:color="7F7F7F" w:themeColor="text1" w:themeTint="80" w:sz="4"/>
            </w:tcBorders>
            <w:tcMar/>
            <w:vAlign w:val="center"/>
          </w:tcPr>
          <w:p w:rsidR="78C44094" w:rsidP="7804F473" w:rsidRDefault="78C44094" w14:paraId="1310C58E" w14:textId="3AEAF56A">
            <w:pPr>
              <w:pStyle w:val="Normal"/>
              <w:jc w:val="center"/>
              <w:rPr>
                <w:rFonts w:cs="Arial"/>
                <w:b w:val="1"/>
                <w:bCs w:val="1"/>
                <w:sz w:val="22"/>
                <w:szCs w:val="22"/>
              </w:rPr>
            </w:pPr>
            <w:r w:rsidRPr="7804F473" w:rsidR="78C44094">
              <w:rPr>
                <w:rFonts w:cs="Arial"/>
                <w:b w:val="1"/>
                <w:bCs w:val="1"/>
                <w:sz w:val="22"/>
                <w:szCs w:val="22"/>
              </w:rPr>
              <w:t>X</w:t>
            </w:r>
          </w:p>
        </w:tc>
        <w:tc>
          <w:tcPr>
            <w:tcW w:w="1584" w:type="dxa"/>
            <w:tcBorders>
              <w:top w:val="single" w:color="7F7F7F" w:themeColor="text1" w:themeTint="80" w:sz="4"/>
              <w:bottom w:val="single" w:color="7F7F7F" w:themeColor="text1" w:themeTint="80" w:sz="4"/>
              <w:right w:val="single" w:color="7F7F7F" w:themeColor="text1" w:themeTint="80" w:sz="4"/>
            </w:tcBorders>
            <w:tcMar/>
            <w:vAlign w:val="center"/>
          </w:tcPr>
          <w:p w:rsidR="7804F473" w:rsidP="7804F473" w:rsidRDefault="7804F473" w14:paraId="6EE69D8E" w14:textId="26BE56E7">
            <w:pPr>
              <w:pStyle w:val="Normal"/>
              <w:jc w:val="center"/>
              <w:rPr>
                <w:rFonts w:cs="Arial"/>
                <w:b w:val="1"/>
                <w:bCs w:val="1"/>
                <w:sz w:val="22"/>
                <w:szCs w:val="22"/>
              </w:rPr>
            </w:pPr>
          </w:p>
        </w:tc>
      </w:tr>
      <w:tr w:rsidRPr="0015042D" w:rsidR="0046432E" w:rsidTr="7804F473" w14:paraId="2B339FC4" w14:textId="77777777">
        <w:trPr>
          <w:trHeight w:val="300"/>
        </w:trPr>
        <w:tc>
          <w:tcPr>
            <w:tcW w:w="2040" w:type="dxa"/>
            <w:vMerge/>
            <w:tcBorders/>
            <w:tcMar/>
          </w:tcPr>
          <w:p w:rsidRPr="00443ED5" w:rsidR="0046432E" w:rsidP="00284E64" w:rsidRDefault="0046432E" w14:paraId="2B339FC0" w14:textId="77777777">
            <w:pPr>
              <w:rPr>
                <w:rFonts w:cs="Arial"/>
                <w:b/>
                <w:sz w:val="22"/>
                <w:szCs w:val="22"/>
              </w:rPr>
            </w:pPr>
          </w:p>
        </w:tc>
        <w:tc>
          <w:tcPr>
            <w:tcW w:w="9450" w:type="dxa"/>
            <w:tcBorders>
              <w:top w:val="single" w:color="7F7F7F" w:themeColor="text1" w:themeTint="80" w:sz="4" w:space="0"/>
              <w:bottom w:val="single" w:color="7F7F7F" w:themeColor="text1" w:themeTint="80" w:sz="4" w:space="0"/>
              <w:right w:val="single" w:color="7F7F7F" w:themeColor="text1" w:themeTint="80" w:sz="4" w:space="0"/>
            </w:tcBorders>
            <w:tcMar/>
            <w:vAlign w:val="center"/>
          </w:tcPr>
          <w:p w:rsidRPr="008217B1" w:rsidR="0046432E" w:rsidP="007D0DB2" w:rsidRDefault="0046432E" w14:paraId="2B339FC1" w14:textId="77777777">
            <w:pPr>
              <w:rPr>
                <w:rFonts w:cs="Arial"/>
                <w:sz w:val="22"/>
                <w:szCs w:val="22"/>
              </w:rPr>
            </w:pPr>
            <w:r w:rsidRPr="008217B1">
              <w:rPr>
                <w:rFonts w:cs="Arial"/>
                <w:sz w:val="22"/>
                <w:szCs w:val="22"/>
              </w:rPr>
              <w:t>Good knowledge of computerised systems and administrative procedures</w:t>
            </w:r>
          </w:p>
        </w:tc>
        <w:tc>
          <w:tcPr>
            <w:tcW w:w="1620" w:type="dxa"/>
            <w:tcBorders>
              <w:top w:val="single" w:color="7F7F7F" w:themeColor="text1" w:themeTint="80" w:sz="4"/>
              <w:bottom w:val="single" w:color="7F7F7F" w:themeColor="text1" w:themeTint="80" w:sz="4"/>
              <w:right w:val="single" w:color="7F7F7F" w:themeColor="text1" w:themeTint="80" w:sz="4"/>
            </w:tcBorders>
            <w:tcMar/>
            <w:vAlign w:val="center"/>
          </w:tcPr>
          <w:p w:rsidR="52EADE31" w:rsidP="7804F473" w:rsidRDefault="52EADE31" w14:paraId="5E3232D5" w14:textId="7BF81B73">
            <w:pPr>
              <w:pStyle w:val="Normal"/>
              <w:jc w:val="center"/>
              <w:rPr>
                <w:rFonts w:cs="Arial"/>
                <w:b w:val="1"/>
                <w:bCs w:val="1"/>
                <w:sz w:val="22"/>
                <w:szCs w:val="22"/>
              </w:rPr>
            </w:pPr>
            <w:r w:rsidRPr="7804F473" w:rsidR="52EADE31">
              <w:rPr>
                <w:rFonts w:cs="Arial"/>
                <w:b w:val="1"/>
                <w:bCs w:val="1"/>
                <w:sz w:val="22"/>
                <w:szCs w:val="22"/>
              </w:rPr>
              <w:t>X</w:t>
            </w:r>
          </w:p>
        </w:tc>
        <w:tc>
          <w:tcPr>
            <w:tcW w:w="1584" w:type="dxa"/>
            <w:tcBorders>
              <w:top w:val="single" w:color="7F7F7F" w:themeColor="text1" w:themeTint="80" w:sz="4"/>
              <w:bottom w:val="single" w:color="7F7F7F" w:themeColor="text1" w:themeTint="80" w:sz="4"/>
              <w:right w:val="single" w:color="7F7F7F" w:themeColor="text1" w:themeTint="80" w:sz="4"/>
            </w:tcBorders>
            <w:tcMar/>
            <w:vAlign w:val="center"/>
          </w:tcPr>
          <w:p w:rsidR="7804F473" w:rsidP="7804F473" w:rsidRDefault="7804F473" w14:paraId="73EF93F0" w14:textId="039C3204">
            <w:pPr>
              <w:pStyle w:val="Normal"/>
              <w:jc w:val="center"/>
              <w:rPr>
                <w:rFonts w:cs="Arial"/>
                <w:b w:val="1"/>
                <w:bCs w:val="1"/>
                <w:sz w:val="22"/>
                <w:szCs w:val="22"/>
              </w:rPr>
            </w:pPr>
          </w:p>
        </w:tc>
      </w:tr>
      <w:tr w:rsidRPr="0015042D" w:rsidR="0046432E" w:rsidTr="7804F473" w14:paraId="2B339FC9" w14:textId="77777777">
        <w:trPr>
          <w:trHeight w:val="300"/>
        </w:trPr>
        <w:tc>
          <w:tcPr>
            <w:tcW w:w="2040" w:type="dxa"/>
            <w:vMerge/>
            <w:tcBorders/>
            <w:tcMar/>
          </w:tcPr>
          <w:p w:rsidRPr="00443ED5" w:rsidR="0046432E" w:rsidP="00284E64" w:rsidRDefault="0046432E" w14:paraId="2B339FC5" w14:textId="77777777">
            <w:pPr>
              <w:rPr>
                <w:rFonts w:cs="Arial"/>
                <w:b/>
                <w:sz w:val="22"/>
                <w:szCs w:val="22"/>
              </w:rPr>
            </w:pPr>
          </w:p>
        </w:tc>
        <w:tc>
          <w:tcPr>
            <w:tcW w:w="9450" w:type="dxa"/>
            <w:tcBorders>
              <w:top w:val="single" w:color="7F7F7F" w:themeColor="text1" w:themeTint="80" w:sz="4" w:space="0"/>
              <w:bottom w:val="single" w:color="7F7F7F" w:themeColor="text1" w:themeTint="80" w:sz="4" w:space="0"/>
              <w:right w:val="single" w:color="7F7F7F" w:themeColor="text1" w:themeTint="80" w:sz="4" w:space="0"/>
            </w:tcBorders>
            <w:tcMar/>
            <w:vAlign w:val="center"/>
          </w:tcPr>
          <w:p w:rsidRPr="008217B1" w:rsidR="0046432E" w:rsidP="007D0DB2" w:rsidRDefault="0046432E" w14:paraId="2B339FC6" w14:textId="77777777">
            <w:pPr>
              <w:rPr>
                <w:rFonts w:cs="Arial"/>
                <w:sz w:val="22"/>
                <w:szCs w:val="22"/>
              </w:rPr>
            </w:pPr>
            <w:r w:rsidRPr="008217B1">
              <w:rPr>
                <w:rFonts w:cs="Arial"/>
                <w:sz w:val="22"/>
                <w:szCs w:val="22"/>
              </w:rPr>
              <w:t>Knowledge of Repairs &amp; Maintenance systems</w:t>
            </w:r>
          </w:p>
        </w:tc>
        <w:tc>
          <w:tcPr>
            <w:tcW w:w="1620" w:type="dxa"/>
            <w:tcBorders>
              <w:top w:val="single" w:color="7F7F7F" w:themeColor="text1" w:themeTint="80" w:sz="4"/>
              <w:bottom w:val="single" w:color="7F7F7F" w:themeColor="text1" w:themeTint="80" w:sz="4"/>
              <w:right w:val="single" w:color="7F7F7F" w:themeColor="text1" w:themeTint="80" w:sz="4"/>
            </w:tcBorders>
            <w:tcMar/>
            <w:vAlign w:val="center"/>
          </w:tcPr>
          <w:p w:rsidR="52EADE31" w:rsidP="7804F473" w:rsidRDefault="52EADE31" w14:paraId="22E90F83" w14:textId="64698588">
            <w:pPr>
              <w:pStyle w:val="Normal"/>
              <w:jc w:val="center"/>
              <w:rPr>
                <w:rFonts w:cs="Arial"/>
                <w:b w:val="1"/>
                <w:bCs w:val="1"/>
                <w:sz w:val="22"/>
                <w:szCs w:val="22"/>
              </w:rPr>
            </w:pPr>
            <w:r w:rsidRPr="7804F473" w:rsidR="52EADE31">
              <w:rPr>
                <w:rFonts w:cs="Arial"/>
                <w:b w:val="1"/>
                <w:bCs w:val="1"/>
                <w:sz w:val="22"/>
                <w:szCs w:val="22"/>
              </w:rPr>
              <w:t>X</w:t>
            </w:r>
          </w:p>
        </w:tc>
        <w:tc>
          <w:tcPr>
            <w:tcW w:w="1584" w:type="dxa"/>
            <w:tcBorders>
              <w:top w:val="single" w:color="7F7F7F" w:themeColor="text1" w:themeTint="80" w:sz="4"/>
              <w:bottom w:val="single" w:color="7F7F7F" w:themeColor="text1" w:themeTint="80" w:sz="4"/>
              <w:right w:val="single" w:color="7F7F7F" w:themeColor="text1" w:themeTint="80" w:sz="4"/>
            </w:tcBorders>
            <w:tcMar/>
            <w:vAlign w:val="center"/>
          </w:tcPr>
          <w:p w:rsidR="7804F473" w:rsidP="7804F473" w:rsidRDefault="7804F473" w14:paraId="0B66D147" w14:textId="23D0C207">
            <w:pPr>
              <w:pStyle w:val="Normal"/>
              <w:jc w:val="center"/>
              <w:rPr>
                <w:rFonts w:cs="Arial"/>
                <w:b w:val="1"/>
                <w:bCs w:val="1"/>
                <w:sz w:val="22"/>
                <w:szCs w:val="22"/>
              </w:rPr>
            </w:pPr>
          </w:p>
        </w:tc>
      </w:tr>
      <w:tr w:rsidRPr="0015042D" w:rsidR="0046432E" w:rsidTr="7804F473" w14:paraId="2B339FCE" w14:textId="77777777">
        <w:trPr>
          <w:trHeight w:val="300"/>
        </w:trPr>
        <w:tc>
          <w:tcPr>
            <w:tcW w:w="2040" w:type="dxa"/>
            <w:vMerge/>
            <w:tcBorders/>
            <w:tcMar/>
          </w:tcPr>
          <w:p w:rsidRPr="00443ED5" w:rsidR="0046432E" w:rsidP="00284E64" w:rsidRDefault="0046432E" w14:paraId="2B339FCA" w14:textId="77777777">
            <w:pPr>
              <w:rPr>
                <w:rFonts w:cs="Arial"/>
                <w:b/>
                <w:sz w:val="22"/>
                <w:szCs w:val="22"/>
              </w:rPr>
            </w:pPr>
          </w:p>
        </w:tc>
        <w:tc>
          <w:tcPr>
            <w:tcW w:w="9450" w:type="dxa"/>
            <w:tcBorders>
              <w:top w:val="single" w:color="7F7F7F" w:themeColor="text1" w:themeTint="80" w:sz="4" w:space="0"/>
              <w:bottom w:val="single" w:color="7F7F7F" w:themeColor="text1" w:themeTint="80" w:sz="4" w:space="0"/>
              <w:right w:val="single" w:color="7F7F7F" w:themeColor="text1" w:themeTint="80" w:sz="4" w:space="0"/>
            </w:tcBorders>
            <w:tcMar/>
            <w:vAlign w:val="center"/>
          </w:tcPr>
          <w:p w:rsidRPr="008217B1" w:rsidR="0046432E" w:rsidP="007D0DB2" w:rsidRDefault="0046432E" w14:paraId="2B339FCB" w14:textId="17B8D55F">
            <w:pPr>
              <w:rPr>
                <w:rFonts w:cs="Arial"/>
                <w:sz w:val="22"/>
                <w:szCs w:val="22"/>
              </w:rPr>
            </w:pPr>
            <w:r w:rsidRPr="008217B1">
              <w:rPr>
                <w:rFonts w:cs="Arial"/>
                <w:sz w:val="22"/>
                <w:szCs w:val="22"/>
              </w:rPr>
              <w:t>Experience of advising customers on technical maintenance issues</w:t>
            </w:r>
          </w:p>
        </w:tc>
        <w:tc>
          <w:tcPr>
            <w:tcW w:w="1620" w:type="dxa"/>
            <w:tcBorders>
              <w:top w:val="single" w:color="7F7F7F" w:themeColor="text1" w:themeTint="80" w:sz="4"/>
              <w:bottom w:val="single" w:color="7F7F7F" w:themeColor="text1" w:themeTint="80" w:sz="4"/>
              <w:right w:val="single" w:color="7F7F7F" w:themeColor="text1" w:themeTint="80" w:sz="4"/>
            </w:tcBorders>
            <w:tcMar/>
            <w:vAlign w:val="center"/>
          </w:tcPr>
          <w:p w:rsidR="52EADE31" w:rsidP="7804F473" w:rsidRDefault="52EADE31" w14:paraId="0FA111D3" w14:textId="34297B75">
            <w:pPr>
              <w:pStyle w:val="Normal"/>
              <w:jc w:val="center"/>
              <w:rPr>
                <w:rFonts w:cs="Arial"/>
                <w:b w:val="1"/>
                <w:bCs w:val="1"/>
                <w:sz w:val="22"/>
                <w:szCs w:val="22"/>
              </w:rPr>
            </w:pPr>
            <w:r w:rsidRPr="7804F473" w:rsidR="52EADE31">
              <w:rPr>
                <w:rFonts w:cs="Arial"/>
                <w:b w:val="1"/>
                <w:bCs w:val="1"/>
                <w:sz w:val="22"/>
                <w:szCs w:val="22"/>
              </w:rPr>
              <w:t>X</w:t>
            </w:r>
          </w:p>
        </w:tc>
        <w:tc>
          <w:tcPr>
            <w:tcW w:w="1584" w:type="dxa"/>
            <w:tcBorders>
              <w:top w:val="single" w:color="7F7F7F" w:themeColor="text1" w:themeTint="80" w:sz="4"/>
              <w:bottom w:val="single" w:color="7F7F7F" w:themeColor="text1" w:themeTint="80" w:sz="4"/>
              <w:right w:val="single" w:color="7F7F7F" w:themeColor="text1" w:themeTint="80" w:sz="4"/>
            </w:tcBorders>
            <w:tcMar/>
            <w:vAlign w:val="center"/>
          </w:tcPr>
          <w:p w:rsidR="7804F473" w:rsidP="7804F473" w:rsidRDefault="7804F473" w14:paraId="0C874AF8" w14:textId="4F807F2F">
            <w:pPr>
              <w:pStyle w:val="Normal"/>
              <w:jc w:val="center"/>
              <w:rPr>
                <w:rFonts w:cs="Arial"/>
                <w:b w:val="1"/>
                <w:bCs w:val="1"/>
                <w:sz w:val="22"/>
                <w:szCs w:val="22"/>
              </w:rPr>
            </w:pPr>
          </w:p>
        </w:tc>
      </w:tr>
      <w:tr w:rsidRPr="0015042D" w:rsidR="0046432E" w:rsidTr="7804F473" w14:paraId="2B339FD3" w14:textId="77777777">
        <w:trPr>
          <w:trHeight w:val="300"/>
        </w:trPr>
        <w:tc>
          <w:tcPr>
            <w:tcW w:w="2040" w:type="dxa"/>
            <w:vMerge/>
            <w:tcBorders/>
            <w:tcMar/>
          </w:tcPr>
          <w:p w:rsidRPr="00443ED5" w:rsidR="0046432E" w:rsidP="00284E64" w:rsidRDefault="0046432E" w14:paraId="2B339FCF" w14:textId="77777777">
            <w:pPr>
              <w:rPr>
                <w:rFonts w:cs="Arial"/>
                <w:b/>
                <w:sz w:val="22"/>
                <w:szCs w:val="22"/>
              </w:rPr>
            </w:pPr>
          </w:p>
        </w:tc>
        <w:tc>
          <w:tcPr>
            <w:tcW w:w="9450" w:type="dxa"/>
            <w:tcBorders>
              <w:top w:val="single" w:color="7F7F7F" w:themeColor="text1" w:themeTint="80" w:sz="4" w:space="0"/>
              <w:bottom w:val="single" w:color="7F7F7F" w:themeColor="text1" w:themeTint="80" w:sz="4" w:space="0"/>
              <w:right w:val="single" w:color="7F7F7F" w:themeColor="text1" w:themeTint="80" w:sz="4" w:space="0"/>
            </w:tcBorders>
            <w:tcMar/>
            <w:vAlign w:val="center"/>
          </w:tcPr>
          <w:p w:rsidRPr="008217B1" w:rsidR="0046432E" w:rsidP="00AE4675" w:rsidRDefault="0046432E" w14:paraId="2B339FD0" w14:textId="77777777">
            <w:pPr>
              <w:rPr>
                <w:rFonts w:cs="Arial"/>
                <w:sz w:val="22"/>
                <w:szCs w:val="22"/>
              </w:rPr>
            </w:pPr>
            <w:r w:rsidRPr="008217B1">
              <w:rPr>
                <w:rFonts w:cs="Arial"/>
                <w:sz w:val="22"/>
                <w:szCs w:val="22"/>
              </w:rPr>
              <w:t>Experience of dealing with contractors</w:t>
            </w:r>
          </w:p>
        </w:tc>
        <w:tc>
          <w:tcPr>
            <w:tcW w:w="1620" w:type="dxa"/>
            <w:tcBorders>
              <w:top w:val="single" w:color="7F7F7F" w:themeColor="text1" w:themeTint="80" w:sz="4"/>
              <w:bottom w:val="single" w:color="7F7F7F" w:themeColor="text1" w:themeTint="80" w:sz="4"/>
              <w:right w:val="single" w:color="7F7F7F" w:themeColor="text1" w:themeTint="80" w:sz="4"/>
            </w:tcBorders>
            <w:tcMar/>
            <w:vAlign w:val="center"/>
          </w:tcPr>
          <w:p w:rsidR="52EADE31" w:rsidP="7804F473" w:rsidRDefault="52EADE31" w14:paraId="6099325D" w14:textId="372E8770">
            <w:pPr>
              <w:pStyle w:val="Normal"/>
              <w:jc w:val="center"/>
              <w:rPr>
                <w:rFonts w:cs="Arial"/>
                <w:b w:val="1"/>
                <w:bCs w:val="1"/>
                <w:sz w:val="22"/>
                <w:szCs w:val="22"/>
              </w:rPr>
            </w:pPr>
            <w:r w:rsidRPr="7804F473" w:rsidR="52EADE31">
              <w:rPr>
                <w:rFonts w:cs="Arial"/>
                <w:b w:val="1"/>
                <w:bCs w:val="1"/>
                <w:sz w:val="22"/>
                <w:szCs w:val="22"/>
              </w:rPr>
              <w:t>X</w:t>
            </w:r>
          </w:p>
        </w:tc>
        <w:tc>
          <w:tcPr>
            <w:tcW w:w="1584" w:type="dxa"/>
            <w:tcBorders>
              <w:top w:val="single" w:color="7F7F7F" w:themeColor="text1" w:themeTint="80" w:sz="4"/>
              <w:bottom w:val="single" w:color="7F7F7F" w:themeColor="text1" w:themeTint="80" w:sz="4"/>
              <w:right w:val="single" w:color="7F7F7F" w:themeColor="text1" w:themeTint="80" w:sz="4"/>
            </w:tcBorders>
            <w:tcMar/>
            <w:vAlign w:val="center"/>
          </w:tcPr>
          <w:p w:rsidR="7804F473" w:rsidP="7804F473" w:rsidRDefault="7804F473" w14:paraId="070E581D" w14:textId="065EB390">
            <w:pPr>
              <w:pStyle w:val="Normal"/>
              <w:jc w:val="center"/>
              <w:rPr>
                <w:rFonts w:cs="Arial"/>
                <w:b w:val="1"/>
                <w:bCs w:val="1"/>
                <w:sz w:val="22"/>
                <w:szCs w:val="22"/>
              </w:rPr>
            </w:pPr>
          </w:p>
        </w:tc>
      </w:tr>
      <w:tr w:rsidRPr="0015042D" w:rsidR="002060F3" w:rsidTr="7804F473" w14:paraId="4D174EB4" w14:textId="77777777">
        <w:trPr>
          <w:trHeight w:val="300"/>
        </w:trPr>
        <w:tc>
          <w:tcPr>
            <w:tcW w:w="2040" w:type="dxa"/>
            <w:vMerge/>
            <w:tcBorders/>
            <w:tcMar/>
          </w:tcPr>
          <w:p w:rsidR="002060F3" w:rsidP="002060F3" w:rsidRDefault="002060F3" w14:paraId="3EB8365D" w14:textId="77777777">
            <w:pPr>
              <w:rPr>
                <w:rFonts w:cs="Arial"/>
                <w:sz w:val="22"/>
                <w:szCs w:val="22"/>
              </w:rPr>
            </w:pPr>
          </w:p>
        </w:tc>
        <w:tc>
          <w:tcPr>
            <w:tcW w:w="9450" w:type="dxa"/>
            <w:tcBorders>
              <w:top w:val="single" w:color="auto" w:sz="4" w:space="0"/>
              <w:bottom w:val="single" w:color="auto" w:sz="4" w:space="0"/>
              <w:right w:val="single" w:color="auto" w:sz="4" w:space="0"/>
            </w:tcBorders>
            <w:tcMar/>
            <w:vAlign w:val="center"/>
          </w:tcPr>
          <w:p w:rsidRPr="008217B1" w:rsidR="002060F3" w:rsidP="002060F3" w:rsidRDefault="002060F3" w14:paraId="3C0A54BE" w14:textId="548D6823">
            <w:pPr>
              <w:rPr>
                <w:rFonts w:cs="Arial"/>
                <w:sz w:val="22"/>
                <w:szCs w:val="22"/>
              </w:rPr>
            </w:pPr>
            <w:r>
              <w:rPr>
                <w:rFonts w:cs="Arial"/>
                <w:sz w:val="22"/>
                <w:szCs w:val="22"/>
              </w:rPr>
              <w:t xml:space="preserve">Knowledge </w:t>
            </w:r>
            <w:r w:rsidRPr="008217B1">
              <w:rPr>
                <w:rFonts w:cs="Arial"/>
                <w:sz w:val="22"/>
                <w:szCs w:val="22"/>
              </w:rPr>
              <w:t>Decent Homes Standard and HHSRS (Housing Health and Safety Rating System)</w:t>
            </w:r>
          </w:p>
        </w:tc>
        <w:tc>
          <w:tcPr>
            <w:tcW w:w="1620" w:type="dxa"/>
            <w:tcBorders>
              <w:top w:val="single" w:color="auto" w:sz="4"/>
              <w:bottom w:val="single" w:color="auto" w:sz="4"/>
              <w:right w:val="single" w:color="auto" w:sz="4"/>
            </w:tcBorders>
            <w:tcMar/>
            <w:vAlign w:val="center"/>
          </w:tcPr>
          <w:p w:rsidR="7804F473" w:rsidP="7804F473" w:rsidRDefault="7804F473" w14:paraId="1B0DDA7F" w14:textId="66764D76">
            <w:pPr>
              <w:pStyle w:val="Normal"/>
              <w:jc w:val="center"/>
              <w:rPr>
                <w:rFonts w:cs="Arial"/>
                <w:b w:val="1"/>
                <w:bCs w:val="1"/>
                <w:sz w:val="22"/>
                <w:szCs w:val="22"/>
              </w:rPr>
            </w:pPr>
          </w:p>
        </w:tc>
        <w:tc>
          <w:tcPr>
            <w:tcW w:w="1584" w:type="dxa"/>
            <w:tcBorders>
              <w:top w:val="single" w:color="auto" w:sz="4"/>
              <w:bottom w:val="single" w:color="auto" w:sz="4"/>
              <w:right w:val="single" w:color="auto" w:sz="4"/>
            </w:tcBorders>
            <w:tcMar/>
            <w:vAlign w:val="center"/>
          </w:tcPr>
          <w:p w:rsidR="2B38DD24" w:rsidP="7804F473" w:rsidRDefault="2B38DD24" w14:paraId="4C3BE2BD" w14:textId="78D05097">
            <w:pPr>
              <w:pStyle w:val="Normal"/>
              <w:jc w:val="center"/>
              <w:rPr>
                <w:rFonts w:cs="Arial"/>
                <w:b w:val="1"/>
                <w:bCs w:val="1"/>
                <w:sz w:val="22"/>
                <w:szCs w:val="22"/>
              </w:rPr>
            </w:pPr>
            <w:r w:rsidRPr="7804F473" w:rsidR="2B38DD24">
              <w:rPr>
                <w:rFonts w:cs="Arial"/>
                <w:b w:val="1"/>
                <w:bCs w:val="1"/>
                <w:sz w:val="22"/>
                <w:szCs w:val="22"/>
              </w:rPr>
              <w:t>X</w:t>
            </w:r>
          </w:p>
        </w:tc>
      </w:tr>
      <w:tr w:rsidRPr="0015042D" w:rsidR="002060F3" w:rsidTr="7804F473" w14:paraId="2B98FDE8" w14:textId="77777777">
        <w:trPr>
          <w:trHeight w:val="300"/>
        </w:trPr>
        <w:tc>
          <w:tcPr>
            <w:tcW w:w="2040" w:type="dxa"/>
            <w:vMerge/>
            <w:tcBorders/>
            <w:tcMar/>
          </w:tcPr>
          <w:p w:rsidR="002060F3" w:rsidP="002060F3" w:rsidRDefault="002060F3" w14:paraId="12332736" w14:textId="77777777">
            <w:pPr>
              <w:rPr>
                <w:rFonts w:cs="Arial"/>
                <w:sz w:val="22"/>
                <w:szCs w:val="22"/>
              </w:rPr>
            </w:pPr>
          </w:p>
        </w:tc>
        <w:tc>
          <w:tcPr>
            <w:tcW w:w="9450" w:type="dxa"/>
            <w:tcBorders>
              <w:top w:val="single" w:color="auto" w:sz="4" w:space="0"/>
              <w:bottom w:val="single" w:color="auto" w:sz="4" w:space="0"/>
              <w:right w:val="single" w:color="auto" w:sz="4" w:space="0"/>
            </w:tcBorders>
            <w:tcMar/>
            <w:vAlign w:val="center"/>
          </w:tcPr>
          <w:p w:rsidRPr="008217B1" w:rsidR="002060F3" w:rsidP="002060F3" w:rsidRDefault="002060F3" w14:paraId="4F73F199" w14:textId="6CCF37F2">
            <w:pPr>
              <w:rPr>
                <w:rFonts w:cs="Arial"/>
                <w:sz w:val="22"/>
                <w:szCs w:val="22"/>
              </w:rPr>
            </w:pPr>
            <w:r w:rsidRPr="008217B1">
              <w:rPr>
                <w:rFonts w:cs="Arial"/>
                <w:sz w:val="22"/>
                <w:szCs w:val="22"/>
              </w:rPr>
              <w:t xml:space="preserve">Understanding of Stock Condition </w:t>
            </w:r>
            <w:r w:rsidR="00586F11">
              <w:rPr>
                <w:rFonts w:cs="Arial"/>
                <w:sz w:val="22"/>
                <w:szCs w:val="22"/>
              </w:rPr>
              <w:t>and planned investment programmes</w:t>
            </w:r>
          </w:p>
        </w:tc>
        <w:tc>
          <w:tcPr>
            <w:tcW w:w="1620" w:type="dxa"/>
            <w:tcBorders>
              <w:top w:val="single" w:color="auto" w:sz="4"/>
              <w:bottom w:val="single" w:color="auto" w:sz="4"/>
              <w:right w:val="single" w:color="auto" w:sz="4"/>
            </w:tcBorders>
            <w:tcMar/>
            <w:vAlign w:val="center"/>
          </w:tcPr>
          <w:p w:rsidR="7804F473" w:rsidP="7804F473" w:rsidRDefault="7804F473" w14:paraId="2FAB30EB" w14:textId="6B22BBF0">
            <w:pPr>
              <w:pStyle w:val="Normal"/>
              <w:jc w:val="center"/>
              <w:rPr>
                <w:rFonts w:cs="Arial"/>
                <w:b w:val="1"/>
                <w:bCs w:val="1"/>
                <w:sz w:val="22"/>
                <w:szCs w:val="22"/>
              </w:rPr>
            </w:pPr>
          </w:p>
        </w:tc>
        <w:tc>
          <w:tcPr>
            <w:tcW w:w="1584" w:type="dxa"/>
            <w:tcBorders>
              <w:top w:val="single" w:color="auto" w:sz="4"/>
              <w:bottom w:val="single" w:color="auto" w:sz="4"/>
              <w:right w:val="single" w:color="auto" w:sz="4"/>
            </w:tcBorders>
            <w:tcMar/>
            <w:vAlign w:val="center"/>
          </w:tcPr>
          <w:p w:rsidR="2B38DD24" w:rsidP="7804F473" w:rsidRDefault="2B38DD24" w14:paraId="4428F442" w14:textId="17EE6FDF">
            <w:pPr>
              <w:pStyle w:val="Normal"/>
              <w:jc w:val="center"/>
              <w:rPr>
                <w:rFonts w:cs="Arial"/>
                <w:b w:val="1"/>
                <w:bCs w:val="1"/>
                <w:sz w:val="22"/>
                <w:szCs w:val="22"/>
              </w:rPr>
            </w:pPr>
            <w:r w:rsidRPr="7804F473" w:rsidR="2B38DD24">
              <w:rPr>
                <w:rFonts w:cs="Arial"/>
                <w:b w:val="1"/>
                <w:bCs w:val="1"/>
                <w:sz w:val="22"/>
                <w:szCs w:val="22"/>
              </w:rPr>
              <w:t>X</w:t>
            </w:r>
          </w:p>
        </w:tc>
      </w:tr>
      <w:tr w:rsidRPr="0015042D" w:rsidR="002509B9" w:rsidTr="7804F473" w14:paraId="2B339FDE" w14:textId="77777777">
        <w:trPr>
          <w:trHeight w:val="300"/>
        </w:trPr>
        <w:tc>
          <w:tcPr>
            <w:tcW w:w="2040" w:type="dxa"/>
            <w:vMerge w:val="restart"/>
            <w:tcBorders>
              <w:top w:val="single" w:color="auto" w:sz="12" w:space="0"/>
              <w:left w:val="single" w:color="auto" w:sz="12" w:space="0"/>
            </w:tcBorders>
            <w:tcMar/>
          </w:tcPr>
          <w:p w:rsidRPr="00443ED5" w:rsidR="002509B9" w:rsidP="00284E64" w:rsidRDefault="002509B9" w14:paraId="2B339FD9" w14:textId="77777777">
            <w:pPr>
              <w:rPr>
                <w:rFonts w:cs="Arial"/>
                <w:sz w:val="22"/>
                <w:szCs w:val="22"/>
              </w:rPr>
            </w:pPr>
            <w:r w:rsidRPr="00443ED5">
              <w:rPr>
                <w:rFonts w:cs="Arial"/>
                <w:sz w:val="22"/>
                <w:szCs w:val="22"/>
              </w:rPr>
              <w:t>Skills and Abilities</w:t>
            </w:r>
          </w:p>
        </w:tc>
        <w:tc>
          <w:tcPr>
            <w:tcW w:w="9450" w:type="dxa"/>
            <w:tcBorders>
              <w:top w:val="single" w:color="auto" w:sz="12" w:space="0"/>
              <w:bottom w:val="single" w:color="7F7F7F" w:themeColor="text1" w:themeTint="80" w:sz="4" w:space="0"/>
              <w:right w:val="single" w:color="7F7F7F" w:themeColor="text1" w:themeTint="80" w:sz="4" w:space="0"/>
            </w:tcBorders>
            <w:tcMar/>
            <w:vAlign w:val="center"/>
          </w:tcPr>
          <w:p w:rsidRPr="008217B1" w:rsidR="00A84B30" w:rsidP="00870E92" w:rsidRDefault="00AA2BCA" w14:paraId="2B339FDB" w14:textId="4D2C6AC7">
            <w:pPr>
              <w:rPr>
                <w:rFonts w:cs="Arial"/>
                <w:sz w:val="22"/>
                <w:szCs w:val="22"/>
              </w:rPr>
            </w:pPr>
            <w:r w:rsidRPr="008217B1">
              <w:rPr>
                <w:rFonts w:cs="Arial"/>
                <w:sz w:val="22"/>
                <w:szCs w:val="22"/>
              </w:rPr>
              <w:t xml:space="preserve">Meets the organisation’s </w:t>
            </w:r>
            <w:r w:rsidRPr="008217B1" w:rsidR="00261D2B">
              <w:rPr>
                <w:rFonts w:cs="Arial"/>
                <w:sz w:val="22"/>
                <w:szCs w:val="22"/>
              </w:rPr>
              <w:t>values and behaviours</w:t>
            </w:r>
          </w:p>
        </w:tc>
        <w:tc>
          <w:tcPr>
            <w:tcW w:w="1620" w:type="dxa"/>
            <w:tcBorders>
              <w:top w:val="single" w:color="auto" w:sz="12"/>
              <w:bottom w:val="single" w:color="7F7F7F" w:themeColor="text1" w:themeTint="80" w:sz="4"/>
              <w:right w:val="single" w:color="7F7F7F" w:themeColor="text1" w:themeTint="80" w:sz="4"/>
            </w:tcBorders>
            <w:tcMar/>
            <w:vAlign w:val="center"/>
          </w:tcPr>
          <w:p w:rsidR="196F23FB" w:rsidP="7804F473" w:rsidRDefault="196F23FB" w14:paraId="4E8EFBBA" w14:textId="0AA3FE7B">
            <w:pPr>
              <w:pStyle w:val="Normal"/>
              <w:jc w:val="center"/>
              <w:rPr>
                <w:rFonts w:cs="Arial"/>
                <w:b w:val="1"/>
                <w:bCs w:val="1"/>
                <w:sz w:val="22"/>
                <w:szCs w:val="22"/>
              </w:rPr>
            </w:pPr>
            <w:r w:rsidRPr="7804F473" w:rsidR="196F23FB">
              <w:rPr>
                <w:rFonts w:cs="Arial"/>
                <w:b w:val="1"/>
                <w:bCs w:val="1"/>
                <w:sz w:val="22"/>
                <w:szCs w:val="22"/>
              </w:rPr>
              <w:t>X</w:t>
            </w:r>
          </w:p>
        </w:tc>
        <w:tc>
          <w:tcPr>
            <w:tcW w:w="1584" w:type="dxa"/>
            <w:tcBorders>
              <w:top w:val="single" w:color="auto" w:sz="12"/>
              <w:bottom w:val="single" w:color="7F7F7F" w:themeColor="text1" w:themeTint="80" w:sz="4"/>
              <w:right w:val="single" w:color="7F7F7F" w:themeColor="text1" w:themeTint="80" w:sz="4"/>
            </w:tcBorders>
            <w:tcMar/>
            <w:vAlign w:val="center"/>
          </w:tcPr>
          <w:p w:rsidR="7804F473" w:rsidP="7804F473" w:rsidRDefault="7804F473" w14:paraId="6253964C" w14:textId="35B3CFFF">
            <w:pPr>
              <w:pStyle w:val="Normal"/>
              <w:jc w:val="center"/>
              <w:rPr>
                <w:rFonts w:cs="Arial"/>
                <w:b w:val="1"/>
                <w:bCs w:val="1"/>
                <w:sz w:val="22"/>
                <w:szCs w:val="22"/>
              </w:rPr>
            </w:pPr>
          </w:p>
        </w:tc>
      </w:tr>
      <w:tr w:rsidRPr="0015042D" w:rsidR="00255363" w:rsidTr="7804F473" w14:paraId="2E33704B" w14:textId="77777777">
        <w:trPr>
          <w:trHeight w:val="300"/>
        </w:trPr>
        <w:tc>
          <w:tcPr>
            <w:tcW w:w="2040" w:type="dxa"/>
            <w:vMerge/>
            <w:tcBorders/>
            <w:tcMar/>
          </w:tcPr>
          <w:p w:rsidRPr="00443ED5" w:rsidR="00255363" w:rsidP="00284E64" w:rsidRDefault="00255363" w14:paraId="0B675150" w14:textId="77777777">
            <w:pPr>
              <w:rPr>
                <w:rFonts w:cs="Arial"/>
                <w:sz w:val="22"/>
                <w:szCs w:val="22"/>
              </w:rPr>
            </w:pPr>
          </w:p>
        </w:tc>
        <w:tc>
          <w:tcPr>
            <w:tcW w:w="9450" w:type="dxa"/>
            <w:tcBorders>
              <w:top w:val="single" w:color="auto" w:sz="12" w:space="0"/>
              <w:bottom w:val="single" w:color="7F7F7F" w:themeColor="text1" w:themeTint="80" w:sz="4" w:space="0"/>
              <w:right w:val="single" w:color="7F7F7F" w:themeColor="text1" w:themeTint="80" w:sz="4" w:space="0"/>
            </w:tcBorders>
            <w:tcMar/>
            <w:vAlign w:val="center"/>
          </w:tcPr>
          <w:p w:rsidRPr="008217B1" w:rsidR="00255363" w:rsidP="00870E92" w:rsidRDefault="00255363" w14:paraId="15A717FF" w14:textId="62CFF98E">
            <w:pPr>
              <w:rPr>
                <w:rFonts w:cs="Arial"/>
                <w:sz w:val="22"/>
                <w:szCs w:val="22"/>
              </w:rPr>
            </w:pPr>
            <w:r>
              <w:rPr>
                <w:rFonts w:cs="Arial"/>
                <w:sz w:val="22"/>
                <w:szCs w:val="22"/>
              </w:rPr>
              <w:t>Be proficient in Microsoft applications including Excel and Word</w:t>
            </w:r>
          </w:p>
        </w:tc>
        <w:tc>
          <w:tcPr>
            <w:tcW w:w="1620" w:type="dxa"/>
            <w:tcBorders>
              <w:top w:val="single" w:color="auto" w:sz="12"/>
              <w:bottom w:val="single" w:color="7F7F7F" w:themeColor="text1" w:themeTint="80" w:sz="4"/>
              <w:right w:val="single" w:color="7F7F7F" w:themeColor="text1" w:themeTint="80" w:sz="4"/>
            </w:tcBorders>
            <w:tcMar/>
            <w:vAlign w:val="center"/>
          </w:tcPr>
          <w:p w:rsidR="196F23FB" w:rsidP="7804F473" w:rsidRDefault="196F23FB" w14:paraId="0E4E7548" w14:textId="14A9DBF6">
            <w:pPr>
              <w:pStyle w:val="Normal"/>
              <w:jc w:val="center"/>
              <w:rPr>
                <w:rFonts w:cs="Arial"/>
                <w:b w:val="1"/>
                <w:bCs w:val="1"/>
                <w:sz w:val="22"/>
                <w:szCs w:val="22"/>
              </w:rPr>
            </w:pPr>
            <w:r w:rsidRPr="7804F473" w:rsidR="196F23FB">
              <w:rPr>
                <w:rFonts w:cs="Arial"/>
                <w:b w:val="1"/>
                <w:bCs w:val="1"/>
                <w:sz w:val="22"/>
                <w:szCs w:val="22"/>
              </w:rPr>
              <w:t>X</w:t>
            </w:r>
          </w:p>
        </w:tc>
        <w:tc>
          <w:tcPr>
            <w:tcW w:w="1584" w:type="dxa"/>
            <w:tcBorders>
              <w:top w:val="single" w:color="auto" w:sz="12"/>
              <w:bottom w:val="single" w:color="7F7F7F" w:themeColor="text1" w:themeTint="80" w:sz="4"/>
              <w:right w:val="single" w:color="7F7F7F" w:themeColor="text1" w:themeTint="80" w:sz="4"/>
            </w:tcBorders>
            <w:tcMar/>
            <w:vAlign w:val="center"/>
          </w:tcPr>
          <w:p w:rsidR="7804F473" w:rsidP="7804F473" w:rsidRDefault="7804F473" w14:paraId="64794DD3" w14:textId="5862D908">
            <w:pPr>
              <w:pStyle w:val="Normal"/>
              <w:jc w:val="center"/>
              <w:rPr>
                <w:rFonts w:cs="Arial"/>
                <w:b w:val="1"/>
                <w:bCs w:val="1"/>
                <w:sz w:val="22"/>
                <w:szCs w:val="22"/>
              </w:rPr>
            </w:pPr>
          </w:p>
        </w:tc>
      </w:tr>
      <w:tr w:rsidRPr="0015042D" w:rsidR="002509B9" w:rsidTr="7804F473" w14:paraId="2B339FE4" w14:textId="77777777">
        <w:trPr>
          <w:trHeight w:val="300"/>
        </w:trPr>
        <w:tc>
          <w:tcPr>
            <w:tcW w:w="2040" w:type="dxa"/>
            <w:vMerge/>
            <w:tcBorders/>
            <w:tcMar/>
          </w:tcPr>
          <w:p w:rsidRPr="00443ED5" w:rsidR="002509B9" w:rsidP="00284E64" w:rsidRDefault="002509B9" w14:paraId="2B339FDF" w14:textId="77777777">
            <w:pPr>
              <w:rPr>
                <w:rFonts w:cs="Arial"/>
                <w:b/>
                <w:sz w:val="22"/>
                <w:szCs w:val="22"/>
              </w:rPr>
            </w:pPr>
          </w:p>
        </w:tc>
        <w:tc>
          <w:tcPr>
            <w:tcW w:w="9450" w:type="dxa"/>
            <w:tcBorders>
              <w:top w:val="single" w:color="7F7F7F" w:themeColor="text1" w:themeTint="80" w:sz="4" w:space="0"/>
              <w:bottom w:val="single" w:color="7F7F7F" w:themeColor="text1" w:themeTint="80" w:sz="4" w:space="0"/>
              <w:right w:val="single" w:color="7F7F7F" w:themeColor="text1" w:themeTint="80" w:sz="4" w:space="0"/>
            </w:tcBorders>
            <w:tcMar/>
            <w:vAlign w:val="center"/>
          </w:tcPr>
          <w:p w:rsidRPr="008217B1" w:rsidR="002509B9" w:rsidP="00870E92" w:rsidRDefault="00AA2BCA" w14:paraId="2B339FE1" w14:textId="78D54081">
            <w:pPr>
              <w:rPr>
                <w:rFonts w:cs="Arial"/>
                <w:sz w:val="22"/>
                <w:szCs w:val="22"/>
              </w:rPr>
            </w:pPr>
            <w:r w:rsidRPr="008217B1">
              <w:rPr>
                <w:rFonts w:cs="Arial"/>
                <w:sz w:val="22"/>
                <w:szCs w:val="22"/>
              </w:rPr>
              <w:t>Must be able to meet individual and job specific targets set by your line manager</w:t>
            </w:r>
          </w:p>
        </w:tc>
        <w:tc>
          <w:tcPr>
            <w:tcW w:w="1620" w:type="dxa"/>
            <w:tcBorders>
              <w:top w:val="single" w:color="7F7F7F" w:themeColor="text1" w:themeTint="80" w:sz="4"/>
              <w:bottom w:val="single" w:color="7F7F7F" w:themeColor="text1" w:themeTint="80" w:sz="4"/>
              <w:right w:val="single" w:color="7F7F7F" w:themeColor="text1" w:themeTint="80" w:sz="4"/>
            </w:tcBorders>
            <w:tcMar/>
            <w:vAlign w:val="center"/>
          </w:tcPr>
          <w:p w:rsidR="196F23FB" w:rsidP="7804F473" w:rsidRDefault="196F23FB" w14:paraId="5F72C768" w14:textId="51F05E70">
            <w:pPr>
              <w:pStyle w:val="Normal"/>
              <w:jc w:val="center"/>
              <w:rPr>
                <w:rFonts w:cs="Arial"/>
                <w:b w:val="1"/>
                <w:bCs w:val="1"/>
                <w:sz w:val="22"/>
                <w:szCs w:val="22"/>
              </w:rPr>
            </w:pPr>
            <w:r w:rsidRPr="7804F473" w:rsidR="196F23FB">
              <w:rPr>
                <w:rFonts w:cs="Arial"/>
                <w:b w:val="1"/>
                <w:bCs w:val="1"/>
                <w:sz w:val="22"/>
                <w:szCs w:val="22"/>
              </w:rPr>
              <w:t>X</w:t>
            </w:r>
          </w:p>
        </w:tc>
        <w:tc>
          <w:tcPr>
            <w:tcW w:w="1584" w:type="dxa"/>
            <w:tcBorders>
              <w:top w:val="single" w:color="7F7F7F" w:themeColor="text1" w:themeTint="80" w:sz="4"/>
              <w:bottom w:val="single" w:color="7F7F7F" w:themeColor="text1" w:themeTint="80" w:sz="4"/>
              <w:right w:val="single" w:color="7F7F7F" w:themeColor="text1" w:themeTint="80" w:sz="4"/>
            </w:tcBorders>
            <w:tcMar/>
            <w:vAlign w:val="center"/>
          </w:tcPr>
          <w:p w:rsidR="7804F473" w:rsidP="7804F473" w:rsidRDefault="7804F473" w14:paraId="5E5ADD8F" w14:textId="79DC54CC">
            <w:pPr>
              <w:pStyle w:val="Normal"/>
              <w:jc w:val="center"/>
              <w:rPr>
                <w:rFonts w:cs="Arial"/>
                <w:b w:val="1"/>
                <w:bCs w:val="1"/>
                <w:sz w:val="22"/>
                <w:szCs w:val="22"/>
              </w:rPr>
            </w:pPr>
          </w:p>
        </w:tc>
      </w:tr>
      <w:tr w:rsidRPr="0015042D" w:rsidR="0046432E" w:rsidTr="7804F473" w14:paraId="2B339FEB" w14:textId="77777777">
        <w:trPr>
          <w:trHeight w:val="300"/>
        </w:trPr>
        <w:tc>
          <w:tcPr>
            <w:tcW w:w="2040" w:type="dxa"/>
            <w:vMerge w:val="restart"/>
            <w:tcBorders>
              <w:top w:val="single" w:color="auto" w:sz="12" w:space="0"/>
              <w:left w:val="single" w:color="auto" w:sz="12" w:space="0"/>
            </w:tcBorders>
            <w:tcMar/>
          </w:tcPr>
          <w:p w:rsidRPr="00443ED5" w:rsidR="0046432E" w:rsidP="001403FD" w:rsidRDefault="0046432E" w14:paraId="2B339FE5" w14:textId="77777777">
            <w:pPr>
              <w:rPr>
                <w:rFonts w:cs="Arial"/>
                <w:sz w:val="22"/>
                <w:szCs w:val="22"/>
              </w:rPr>
            </w:pPr>
            <w:r w:rsidRPr="00443ED5">
              <w:rPr>
                <w:rFonts w:cs="Arial"/>
                <w:sz w:val="22"/>
                <w:szCs w:val="22"/>
              </w:rPr>
              <w:t>Qualifications</w:t>
            </w:r>
          </w:p>
          <w:p w:rsidRPr="00443ED5" w:rsidR="0046432E" w:rsidP="00284E64" w:rsidRDefault="0046432E" w14:paraId="2B339FE6" w14:textId="77777777">
            <w:pPr>
              <w:rPr>
                <w:rFonts w:cs="Arial"/>
                <w:b/>
                <w:sz w:val="22"/>
                <w:szCs w:val="22"/>
              </w:rPr>
            </w:pPr>
          </w:p>
        </w:tc>
        <w:tc>
          <w:tcPr>
            <w:tcW w:w="9450" w:type="dxa"/>
            <w:tcBorders>
              <w:top w:val="single" w:color="auto" w:sz="12" w:space="0"/>
              <w:bottom w:val="single" w:color="7F7F7F" w:themeColor="text1" w:themeTint="80" w:sz="4" w:space="0"/>
              <w:right w:val="single" w:color="7F7F7F" w:themeColor="text1" w:themeTint="80" w:sz="4" w:space="0"/>
            </w:tcBorders>
            <w:tcMar/>
            <w:vAlign w:val="center"/>
          </w:tcPr>
          <w:p w:rsidRPr="008217B1" w:rsidR="0046432E" w:rsidP="00870E92" w:rsidRDefault="00E9279E" w14:paraId="2B339FE8" w14:textId="043F6689">
            <w:pPr>
              <w:rPr>
                <w:rFonts w:cs="Arial"/>
                <w:sz w:val="22"/>
                <w:szCs w:val="22"/>
              </w:rPr>
            </w:pPr>
            <w:r>
              <w:rPr>
                <w:rFonts w:cs="Arial"/>
                <w:sz w:val="22"/>
                <w:szCs w:val="22"/>
              </w:rPr>
              <w:t xml:space="preserve">GCSE grades C or higher in Maths and English (or equivalent) </w:t>
            </w:r>
          </w:p>
        </w:tc>
        <w:tc>
          <w:tcPr>
            <w:tcW w:w="1620" w:type="dxa"/>
            <w:tcBorders>
              <w:top w:val="single" w:color="auto" w:sz="12"/>
              <w:bottom w:val="single" w:color="7F7F7F" w:themeColor="text1" w:themeTint="80" w:sz="4"/>
              <w:right w:val="single" w:color="7F7F7F" w:themeColor="text1" w:themeTint="80" w:sz="4"/>
            </w:tcBorders>
            <w:tcMar/>
            <w:vAlign w:val="center"/>
          </w:tcPr>
          <w:p w:rsidR="410649EA" w:rsidP="7804F473" w:rsidRDefault="410649EA" w14:paraId="285B82C3" w14:textId="16F30B41">
            <w:pPr>
              <w:pStyle w:val="Normal"/>
              <w:jc w:val="center"/>
              <w:rPr>
                <w:rFonts w:cs="Arial"/>
                <w:b w:val="1"/>
                <w:bCs w:val="1"/>
                <w:sz w:val="22"/>
                <w:szCs w:val="22"/>
              </w:rPr>
            </w:pPr>
            <w:r w:rsidRPr="7804F473" w:rsidR="410649EA">
              <w:rPr>
                <w:rFonts w:cs="Arial"/>
                <w:b w:val="1"/>
                <w:bCs w:val="1"/>
                <w:sz w:val="22"/>
                <w:szCs w:val="22"/>
              </w:rPr>
              <w:t>X</w:t>
            </w:r>
          </w:p>
        </w:tc>
        <w:tc>
          <w:tcPr>
            <w:tcW w:w="1584" w:type="dxa"/>
            <w:tcBorders>
              <w:top w:val="single" w:color="auto" w:sz="12"/>
              <w:bottom w:val="single" w:color="7F7F7F" w:themeColor="text1" w:themeTint="80" w:sz="4"/>
              <w:right w:val="single" w:color="7F7F7F" w:themeColor="text1" w:themeTint="80" w:sz="4"/>
            </w:tcBorders>
            <w:tcMar/>
            <w:vAlign w:val="center"/>
          </w:tcPr>
          <w:p w:rsidR="7804F473" w:rsidP="7804F473" w:rsidRDefault="7804F473" w14:paraId="5310EE54" w14:textId="3A4DFBD5">
            <w:pPr>
              <w:pStyle w:val="Normal"/>
              <w:jc w:val="center"/>
              <w:rPr>
                <w:rFonts w:cs="Arial"/>
                <w:b w:val="1"/>
                <w:bCs w:val="1"/>
                <w:sz w:val="22"/>
                <w:szCs w:val="22"/>
              </w:rPr>
            </w:pPr>
          </w:p>
        </w:tc>
      </w:tr>
      <w:tr w:rsidRPr="0015042D" w:rsidR="00E9279E" w:rsidTr="7804F473" w14:paraId="1FB4FF23" w14:textId="77777777">
        <w:trPr>
          <w:trHeight w:val="300"/>
        </w:trPr>
        <w:tc>
          <w:tcPr>
            <w:tcW w:w="2040" w:type="dxa"/>
            <w:vMerge/>
            <w:tcBorders/>
            <w:tcMar/>
          </w:tcPr>
          <w:p w:rsidRPr="00443ED5" w:rsidR="00E9279E" w:rsidP="00E9279E" w:rsidRDefault="00E9279E" w14:paraId="21228987" w14:textId="77777777">
            <w:pPr>
              <w:numPr>
                <w:ilvl w:val="0"/>
                <w:numId w:val="5"/>
              </w:numPr>
              <w:rPr>
                <w:rFonts w:cs="Arial"/>
                <w:b/>
                <w:sz w:val="22"/>
                <w:szCs w:val="22"/>
              </w:rPr>
            </w:pPr>
          </w:p>
        </w:tc>
        <w:tc>
          <w:tcPr>
            <w:tcW w:w="9450" w:type="dxa"/>
            <w:tcBorders>
              <w:top w:val="single" w:color="7F7F7F" w:themeColor="text1" w:themeTint="80" w:sz="4" w:space="0"/>
              <w:bottom w:val="single" w:color="auto" w:sz="12" w:space="0"/>
              <w:right w:val="single" w:color="7F7F7F" w:themeColor="text1" w:themeTint="80" w:sz="4" w:space="0"/>
            </w:tcBorders>
            <w:tcMar/>
            <w:vAlign w:val="center"/>
          </w:tcPr>
          <w:p w:rsidRPr="008217B1" w:rsidR="00E9279E" w:rsidP="00E9279E" w:rsidRDefault="00E9279E" w14:paraId="4502B731" w14:textId="3026CF12">
            <w:pPr>
              <w:rPr>
                <w:rFonts w:cs="Arial"/>
                <w:sz w:val="22"/>
                <w:szCs w:val="22"/>
              </w:rPr>
            </w:pPr>
            <w:r w:rsidRPr="008217B1">
              <w:rPr>
                <w:rFonts w:cs="Arial"/>
                <w:sz w:val="22"/>
                <w:szCs w:val="22"/>
              </w:rPr>
              <w:t>HNC/D in building and or educated to degree level in another subject</w:t>
            </w:r>
          </w:p>
        </w:tc>
        <w:tc>
          <w:tcPr>
            <w:tcW w:w="1620" w:type="dxa"/>
            <w:tcBorders>
              <w:top w:val="single" w:color="7F7F7F" w:themeColor="text1" w:themeTint="80" w:sz="4"/>
              <w:bottom w:val="single" w:color="auto" w:sz="12"/>
              <w:right w:val="single" w:color="7F7F7F" w:themeColor="text1" w:themeTint="80" w:sz="4"/>
            </w:tcBorders>
            <w:tcMar/>
            <w:vAlign w:val="center"/>
          </w:tcPr>
          <w:p w:rsidR="7804F473" w:rsidP="7804F473" w:rsidRDefault="7804F473" w14:paraId="3148B311" w14:textId="40869910">
            <w:pPr>
              <w:pStyle w:val="Normal"/>
              <w:jc w:val="center"/>
              <w:rPr>
                <w:rFonts w:cs="Arial"/>
                <w:b w:val="1"/>
                <w:bCs w:val="1"/>
                <w:sz w:val="22"/>
                <w:szCs w:val="22"/>
              </w:rPr>
            </w:pPr>
          </w:p>
        </w:tc>
        <w:tc>
          <w:tcPr>
            <w:tcW w:w="1584" w:type="dxa"/>
            <w:tcBorders>
              <w:top w:val="single" w:color="7F7F7F" w:themeColor="text1" w:themeTint="80" w:sz="4"/>
              <w:bottom w:val="single" w:color="auto" w:sz="12"/>
              <w:right w:val="single" w:color="7F7F7F" w:themeColor="text1" w:themeTint="80" w:sz="4"/>
            </w:tcBorders>
            <w:tcMar/>
            <w:vAlign w:val="center"/>
          </w:tcPr>
          <w:p w:rsidR="7390CBFE" w:rsidP="7804F473" w:rsidRDefault="7390CBFE" w14:paraId="20FF2519" w14:textId="1C974F88">
            <w:pPr>
              <w:pStyle w:val="Normal"/>
              <w:jc w:val="center"/>
              <w:rPr>
                <w:rFonts w:cs="Arial"/>
                <w:b w:val="1"/>
                <w:bCs w:val="1"/>
                <w:sz w:val="22"/>
                <w:szCs w:val="22"/>
              </w:rPr>
            </w:pPr>
            <w:r w:rsidRPr="7804F473" w:rsidR="7390CBFE">
              <w:rPr>
                <w:rFonts w:cs="Arial"/>
                <w:b w:val="1"/>
                <w:bCs w:val="1"/>
                <w:sz w:val="22"/>
                <w:szCs w:val="22"/>
              </w:rPr>
              <w:t>X</w:t>
            </w:r>
          </w:p>
        </w:tc>
      </w:tr>
      <w:tr w:rsidRPr="0015042D" w:rsidR="00E9279E" w:rsidTr="7804F473" w14:paraId="2B339FF1" w14:textId="77777777">
        <w:trPr>
          <w:trHeight w:val="300"/>
        </w:trPr>
        <w:tc>
          <w:tcPr>
            <w:tcW w:w="2040" w:type="dxa"/>
            <w:vMerge/>
            <w:tcBorders/>
            <w:tcMar/>
          </w:tcPr>
          <w:p w:rsidRPr="00443ED5" w:rsidR="00E9279E" w:rsidP="00E9279E" w:rsidRDefault="00E9279E" w14:paraId="2B339FEC" w14:textId="77777777">
            <w:pPr>
              <w:numPr>
                <w:ilvl w:val="0"/>
                <w:numId w:val="5"/>
              </w:numPr>
              <w:rPr>
                <w:rFonts w:cs="Arial"/>
                <w:b/>
                <w:sz w:val="22"/>
                <w:szCs w:val="22"/>
              </w:rPr>
            </w:pPr>
          </w:p>
        </w:tc>
        <w:tc>
          <w:tcPr>
            <w:tcW w:w="9450" w:type="dxa"/>
            <w:tcBorders>
              <w:top w:val="single" w:color="7F7F7F" w:themeColor="text1" w:themeTint="80" w:sz="4" w:space="0"/>
              <w:bottom w:val="single" w:color="auto" w:sz="12" w:space="0"/>
              <w:right w:val="single" w:color="7F7F7F" w:themeColor="text1" w:themeTint="80" w:sz="4" w:space="0"/>
            </w:tcBorders>
            <w:tcMar/>
            <w:vAlign w:val="center"/>
          </w:tcPr>
          <w:p w:rsidRPr="008217B1" w:rsidR="00E9279E" w:rsidP="00E9279E" w:rsidRDefault="00E9279E" w14:paraId="2B339FEE" w14:textId="5C2F2EF4">
            <w:pPr>
              <w:rPr>
                <w:rFonts w:cs="Arial"/>
                <w:sz w:val="22"/>
                <w:szCs w:val="22"/>
              </w:rPr>
            </w:pPr>
            <w:r w:rsidRPr="008217B1">
              <w:rPr>
                <w:rFonts w:cs="Arial"/>
                <w:sz w:val="22"/>
                <w:szCs w:val="22"/>
              </w:rPr>
              <w:t>NVQ Level 2 in Customer Service / Call Handling or equivalent</w:t>
            </w:r>
          </w:p>
        </w:tc>
        <w:tc>
          <w:tcPr>
            <w:tcW w:w="1620" w:type="dxa"/>
            <w:tcBorders>
              <w:top w:val="single" w:color="7F7F7F" w:themeColor="text1" w:themeTint="80" w:sz="4"/>
              <w:bottom w:val="single" w:color="auto" w:sz="12"/>
              <w:right w:val="single" w:color="7F7F7F" w:themeColor="text1" w:themeTint="80" w:sz="4"/>
            </w:tcBorders>
            <w:tcMar/>
            <w:vAlign w:val="center"/>
          </w:tcPr>
          <w:p w:rsidR="7804F473" w:rsidP="7804F473" w:rsidRDefault="7804F473" w14:paraId="07EDBBCF" w14:textId="3EC98632">
            <w:pPr>
              <w:pStyle w:val="Normal"/>
              <w:jc w:val="center"/>
              <w:rPr>
                <w:rFonts w:cs="Arial"/>
                <w:b w:val="1"/>
                <w:bCs w:val="1"/>
                <w:sz w:val="22"/>
                <w:szCs w:val="22"/>
              </w:rPr>
            </w:pPr>
          </w:p>
        </w:tc>
        <w:tc>
          <w:tcPr>
            <w:tcW w:w="1584" w:type="dxa"/>
            <w:tcBorders>
              <w:top w:val="single" w:color="7F7F7F" w:themeColor="text1" w:themeTint="80" w:sz="4"/>
              <w:bottom w:val="single" w:color="auto" w:sz="12"/>
              <w:right w:val="single" w:color="7F7F7F" w:themeColor="text1" w:themeTint="80" w:sz="4"/>
            </w:tcBorders>
            <w:tcMar/>
            <w:vAlign w:val="center"/>
          </w:tcPr>
          <w:p w:rsidR="7390CBFE" w:rsidP="7804F473" w:rsidRDefault="7390CBFE" w14:paraId="7CCAFD59" w14:textId="152AC09A">
            <w:pPr>
              <w:pStyle w:val="Normal"/>
              <w:jc w:val="center"/>
              <w:rPr>
                <w:rFonts w:cs="Arial"/>
                <w:b w:val="1"/>
                <w:bCs w:val="1"/>
                <w:sz w:val="22"/>
                <w:szCs w:val="22"/>
              </w:rPr>
            </w:pPr>
            <w:r w:rsidRPr="7804F473" w:rsidR="7390CBFE">
              <w:rPr>
                <w:rFonts w:cs="Arial"/>
                <w:b w:val="1"/>
                <w:bCs w:val="1"/>
                <w:sz w:val="22"/>
                <w:szCs w:val="22"/>
              </w:rPr>
              <w:t>X</w:t>
            </w:r>
          </w:p>
        </w:tc>
      </w:tr>
    </w:tbl>
    <w:p w:rsidR="008851E7" w:rsidRDefault="008851E7" w14:paraId="2B339FF2" w14:textId="77777777">
      <w:pPr>
        <w:jc w:val="center"/>
        <w:rPr>
          <w:b/>
          <w:sz w:val="22"/>
        </w:rPr>
      </w:pPr>
    </w:p>
    <w:p w:rsidR="0073456E" w:rsidRDefault="0073456E" w14:paraId="2B339FF3" w14:textId="77777777">
      <w:pPr>
        <w:jc w:val="center"/>
        <w:rPr>
          <w:b/>
          <w:sz w:val="22"/>
        </w:rPr>
      </w:pPr>
    </w:p>
    <w:p w:rsidR="00093898" w:rsidRDefault="00093898" w14:paraId="2B339FF6" w14:textId="77777777">
      <w:pPr>
        <w:tabs>
          <w:tab w:val="left" w:pos="720"/>
          <w:tab w:val="left" w:pos="5760"/>
        </w:tabs>
        <w:rPr>
          <w:sz w:val="22"/>
        </w:rPr>
      </w:pPr>
    </w:p>
    <w:sectPr w:rsidR="00093898" w:rsidSect="00D72C4F">
      <w:pgSz w:w="16840" w:h="11907" w:orient="landscape"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153E" w:rsidP="002E28BE" w:rsidRDefault="0014153E" w14:paraId="27AE44D0" w14:textId="77777777">
      <w:r>
        <w:separator/>
      </w:r>
    </w:p>
  </w:endnote>
  <w:endnote w:type="continuationSeparator" w:id="0">
    <w:p w:rsidR="0014153E" w:rsidP="002E28BE" w:rsidRDefault="0014153E" w14:paraId="0EE815B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153E" w:rsidP="002E28BE" w:rsidRDefault="0014153E" w14:paraId="10F13E99" w14:textId="77777777">
      <w:r>
        <w:separator/>
      </w:r>
    </w:p>
  </w:footnote>
  <w:footnote w:type="continuationSeparator" w:id="0">
    <w:p w:rsidR="0014153E" w:rsidP="002E28BE" w:rsidRDefault="0014153E" w14:paraId="6AF69D8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1">
    <w:nsid w:val="49264b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051b6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06731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f66d1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c51f7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ce212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ea473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42178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f267c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8774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8100CB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1444342B"/>
    <w:multiLevelType w:val="hybridMultilevel"/>
    <w:tmpl w:val="163E87D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BD604C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DB72ACC"/>
    <w:multiLevelType w:val="hybridMultilevel"/>
    <w:tmpl w:val="1BFCD2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094F9A"/>
    <w:multiLevelType w:val="hybridMultilevel"/>
    <w:tmpl w:val="A0405926"/>
    <w:lvl w:ilvl="0" w:tplc="9550A7D6">
      <w:numFmt w:val="decimal"/>
      <w:lvlText w:val="*"/>
      <w:lvlJc w:val="left"/>
      <w:pPr>
        <w:ind w:left="720" w:hanging="360"/>
      </w:pPr>
    </w:lvl>
    <w:lvl w:ilvl="1" w:tplc="2BD020FE">
      <w:start w:val="1"/>
      <w:numFmt w:val="lowerLetter"/>
      <w:lvlText w:val="%2."/>
      <w:lvlJc w:val="left"/>
      <w:pPr>
        <w:ind w:left="1440" w:hanging="360"/>
      </w:pPr>
    </w:lvl>
    <w:lvl w:ilvl="2" w:tplc="37228CC4">
      <w:start w:val="1"/>
      <w:numFmt w:val="lowerRoman"/>
      <w:lvlText w:val="%3."/>
      <w:lvlJc w:val="right"/>
      <w:pPr>
        <w:ind w:left="2160" w:hanging="180"/>
      </w:pPr>
    </w:lvl>
    <w:lvl w:ilvl="3" w:tplc="D9A2A596">
      <w:start w:val="1"/>
      <w:numFmt w:val="decimal"/>
      <w:lvlText w:val="%4."/>
      <w:lvlJc w:val="left"/>
      <w:pPr>
        <w:ind w:left="2880" w:hanging="360"/>
      </w:pPr>
    </w:lvl>
    <w:lvl w:ilvl="4" w:tplc="0E2608BE">
      <w:start w:val="1"/>
      <w:numFmt w:val="lowerLetter"/>
      <w:lvlText w:val="%5."/>
      <w:lvlJc w:val="left"/>
      <w:pPr>
        <w:ind w:left="3600" w:hanging="360"/>
      </w:pPr>
    </w:lvl>
    <w:lvl w:ilvl="5" w:tplc="DD405F9A">
      <w:start w:val="1"/>
      <w:numFmt w:val="lowerRoman"/>
      <w:lvlText w:val="%6."/>
      <w:lvlJc w:val="right"/>
      <w:pPr>
        <w:ind w:left="4320" w:hanging="180"/>
      </w:pPr>
    </w:lvl>
    <w:lvl w:ilvl="6" w:tplc="EE1C5624">
      <w:start w:val="1"/>
      <w:numFmt w:val="decimal"/>
      <w:lvlText w:val="%7."/>
      <w:lvlJc w:val="left"/>
      <w:pPr>
        <w:ind w:left="5040" w:hanging="360"/>
      </w:pPr>
    </w:lvl>
    <w:lvl w:ilvl="7" w:tplc="26366CFE">
      <w:start w:val="1"/>
      <w:numFmt w:val="lowerLetter"/>
      <w:lvlText w:val="%8."/>
      <w:lvlJc w:val="left"/>
      <w:pPr>
        <w:ind w:left="5760" w:hanging="360"/>
      </w:pPr>
    </w:lvl>
    <w:lvl w:ilvl="8" w:tplc="A67C5DE6">
      <w:start w:val="1"/>
      <w:numFmt w:val="lowerRoman"/>
      <w:lvlText w:val="%9."/>
      <w:lvlJc w:val="right"/>
      <w:pPr>
        <w:ind w:left="6480" w:hanging="180"/>
      </w:pPr>
    </w:lvl>
  </w:abstractNum>
  <w:abstractNum w:abstractNumId="7" w15:restartNumberingAfterBreak="0">
    <w:nsid w:val="34CD681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5AD72852"/>
    <w:multiLevelType w:val="singleLevel"/>
    <w:tmpl w:val="0809000F"/>
    <w:lvl w:ilvl="0">
      <w:start w:val="3"/>
      <w:numFmt w:val="decimal"/>
      <w:lvlText w:val="%1."/>
      <w:lvlJc w:val="left"/>
      <w:pPr>
        <w:tabs>
          <w:tab w:val="num" w:pos="360"/>
        </w:tabs>
        <w:ind w:left="360" w:hanging="360"/>
      </w:pPr>
      <w:rPr>
        <w:rFonts w:hint="default"/>
      </w:rPr>
    </w:lvl>
  </w:abstractNum>
  <w:abstractNum w:abstractNumId="9" w15:restartNumberingAfterBreak="0">
    <w:nsid w:val="624B35A4"/>
    <w:multiLevelType w:val="singleLevel"/>
    <w:tmpl w:val="FFFFFFFF"/>
    <w:lvl w:ilvl="0">
      <w:start w:val="1"/>
      <w:numFmt w:val="bullet"/>
      <w:lvlText w:val=""/>
      <w:legacy w:legacy="1" w:legacySpace="0" w:legacyIndent="360"/>
      <w:lvlJc w:val="left"/>
      <w:pPr>
        <w:ind w:left="360" w:hanging="360"/>
      </w:pPr>
      <w:rPr>
        <w:rFonts w:hint="default" w:ascii="Symbol" w:hAnsi="Symbol"/>
      </w:rPr>
    </w:lvl>
  </w:abstractNum>
  <w:abstractNum w:abstractNumId="10" w15:restartNumberingAfterBreak="0">
    <w:nsid w:val="6E823E28"/>
    <w:multiLevelType w:val="hybridMultilevel"/>
    <w:tmpl w:val="6F5236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ECB20F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74CE6074"/>
    <w:multiLevelType w:val="singleLevel"/>
    <w:tmpl w:val="08090001"/>
    <w:lvl w:ilvl="0">
      <w:start w:val="1"/>
      <w:numFmt w:val="bullet"/>
      <w:lvlText w:val=""/>
      <w:lvlJc w:val="left"/>
      <w:pPr>
        <w:tabs>
          <w:tab w:val="num" w:pos="720"/>
        </w:tabs>
        <w:ind w:left="720" w:hanging="360"/>
      </w:pPr>
      <w:rPr>
        <w:rFonts w:hint="default" w:ascii="Symbol" w:hAnsi="Symbol"/>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 w16cid:durableId="807357152">
    <w:abstractNumId w:val="6"/>
  </w:num>
  <w:num w:numId="2" w16cid:durableId="1872719365">
    <w:abstractNumId w:val="11"/>
  </w:num>
  <w:num w:numId="3" w16cid:durableId="1602252103">
    <w:abstractNumId w:val="12"/>
  </w:num>
  <w:num w:numId="4" w16cid:durableId="2016227790">
    <w:abstractNumId w:val="4"/>
  </w:num>
  <w:num w:numId="5" w16cid:durableId="656539656">
    <w:abstractNumId w:val="8"/>
  </w:num>
  <w:num w:numId="6" w16cid:durableId="1975484151">
    <w:abstractNumId w:val="7"/>
  </w:num>
  <w:num w:numId="7" w16cid:durableId="1286739398">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8" w16cid:durableId="91047900">
    <w:abstractNumId w:val="3"/>
  </w:num>
  <w:num w:numId="9" w16cid:durableId="1964579174">
    <w:abstractNumId w:val="10"/>
  </w:num>
  <w:num w:numId="10" w16cid:durableId="1539507994">
    <w:abstractNumId w:val="2"/>
  </w:num>
  <w:num w:numId="11" w16cid:durableId="1248614092">
    <w:abstractNumId w:val="9"/>
  </w:num>
  <w:num w:numId="12" w16cid:durableId="25718123">
    <w:abstractNumId w:val="1"/>
  </w:num>
  <w:num w:numId="13" w16cid:durableId="1841197217">
    <w:abstractNumId w:val="5"/>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B71"/>
    <w:rsid w:val="0002020C"/>
    <w:rsid w:val="00026DB6"/>
    <w:rsid w:val="00030031"/>
    <w:rsid w:val="000300D7"/>
    <w:rsid w:val="00032248"/>
    <w:rsid w:val="00034DAD"/>
    <w:rsid w:val="00056291"/>
    <w:rsid w:val="00067B6B"/>
    <w:rsid w:val="00067E97"/>
    <w:rsid w:val="000748F6"/>
    <w:rsid w:val="00077CF7"/>
    <w:rsid w:val="00077D7F"/>
    <w:rsid w:val="00082DC0"/>
    <w:rsid w:val="000878F3"/>
    <w:rsid w:val="000900D9"/>
    <w:rsid w:val="00093898"/>
    <w:rsid w:val="000978EF"/>
    <w:rsid w:val="000A1A86"/>
    <w:rsid w:val="000A3C4F"/>
    <w:rsid w:val="000C0373"/>
    <w:rsid w:val="000C0843"/>
    <w:rsid w:val="000C09FD"/>
    <w:rsid w:val="000C3754"/>
    <w:rsid w:val="000C49B9"/>
    <w:rsid w:val="000C5212"/>
    <w:rsid w:val="000D42B1"/>
    <w:rsid w:val="000D4D3A"/>
    <w:rsid w:val="000D6CFA"/>
    <w:rsid w:val="000E206E"/>
    <w:rsid w:val="000F63C3"/>
    <w:rsid w:val="000F6DA4"/>
    <w:rsid w:val="001022F6"/>
    <w:rsid w:val="00121A8F"/>
    <w:rsid w:val="0013177C"/>
    <w:rsid w:val="001403FD"/>
    <w:rsid w:val="0014153E"/>
    <w:rsid w:val="0015212B"/>
    <w:rsid w:val="00161E7D"/>
    <w:rsid w:val="00173F2B"/>
    <w:rsid w:val="00177F68"/>
    <w:rsid w:val="00185005"/>
    <w:rsid w:val="001B1315"/>
    <w:rsid w:val="001F3E71"/>
    <w:rsid w:val="001F672F"/>
    <w:rsid w:val="001F6B36"/>
    <w:rsid w:val="001F7292"/>
    <w:rsid w:val="002060F3"/>
    <w:rsid w:val="00223F7A"/>
    <w:rsid w:val="00224730"/>
    <w:rsid w:val="0023078F"/>
    <w:rsid w:val="00236093"/>
    <w:rsid w:val="002440C7"/>
    <w:rsid w:val="00247CE3"/>
    <w:rsid w:val="002509B9"/>
    <w:rsid w:val="00254012"/>
    <w:rsid w:val="00255363"/>
    <w:rsid w:val="002569BE"/>
    <w:rsid w:val="00257DD6"/>
    <w:rsid w:val="00261D2B"/>
    <w:rsid w:val="002727F2"/>
    <w:rsid w:val="0028191F"/>
    <w:rsid w:val="002839C1"/>
    <w:rsid w:val="00284E64"/>
    <w:rsid w:val="002A347E"/>
    <w:rsid w:val="002A45C8"/>
    <w:rsid w:val="002B6DBC"/>
    <w:rsid w:val="002D2899"/>
    <w:rsid w:val="002D543F"/>
    <w:rsid w:val="002E28BE"/>
    <w:rsid w:val="002E2A41"/>
    <w:rsid w:val="002E4F8D"/>
    <w:rsid w:val="002E6E9C"/>
    <w:rsid w:val="0030004B"/>
    <w:rsid w:val="00301200"/>
    <w:rsid w:val="003063A9"/>
    <w:rsid w:val="00307B4D"/>
    <w:rsid w:val="0031657B"/>
    <w:rsid w:val="0032234D"/>
    <w:rsid w:val="003277AE"/>
    <w:rsid w:val="0033151F"/>
    <w:rsid w:val="00337D8F"/>
    <w:rsid w:val="00343AC4"/>
    <w:rsid w:val="00360EDB"/>
    <w:rsid w:val="003703F2"/>
    <w:rsid w:val="003A04B6"/>
    <w:rsid w:val="003A5606"/>
    <w:rsid w:val="003B6AE6"/>
    <w:rsid w:val="003C1311"/>
    <w:rsid w:val="003D0CF3"/>
    <w:rsid w:val="003D1A3E"/>
    <w:rsid w:val="003D2569"/>
    <w:rsid w:val="003D4B56"/>
    <w:rsid w:val="003D58EA"/>
    <w:rsid w:val="003E3A5A"/>
    <w:rsid w:val="003F1B1D"/>
    <w:rsid w:val="004041AF"/>
    <w:rsid w:val="0040778C"/>
    <w:rsid w:val="00420A08"/>
    <w:rsid w:val="0043664A"/>
    <w:rsid w:val="00443ED5"/>
    <w:rsid w:val="00444F99"/>
    <w:rsid w:val="004558BF"/>
    <w:rsid w:val="00460B1B"/>
    <w:rsid w:val="004610CD"/>
    <w:rsid w:val="0046432E"/>
    <w:rsid w:val="00485787"/>
    <w:rsid w:val="0049192D"/>
    <w:rsid w:val="004B1F40"/>
    <w:rsid w:val="004B2016"/>
    <w:rsid w:val="004C1C5E"/>
    <w:rsid w:val="004F4190"/>
    <w:rsid w:val="004F5A39"/>
    <w:rsid w:val="005124F0"/>
    <w:rsid w:val="00515619"/>
    <w:rsid w:val="0053573B"/>
    <w:rsid w:val="005362C4"/>
    <w:rsid w:val="0053688A"/>
    <w:rsid w:val="0057361C"/>
    <w:rsid w:val="00573C09"/>
    <w:rsid w:val="00584909"/>
    <w:rsid w:val="00586F11"/>
    <w:rsid w:val="005A21AE"/>
    <w:rsid w:val="005A49DF"/>
    <w:rsid w:val="005A582F"/>
    <w:rsid w:val="005B7203"/>
    <w:rsid w:val="005C4804"/>
    <w:rsid w:val="005E398F"/>
    <w:rsid w:val="005E47F9"/>
    <w:rsid w:val="005F44FD"/>
    <w:rsid w:val="00601B7D"/>
    <w:rsid w:val="006161CE"/>
    <w:rsid w:val="0061753A"/>
    <w:rsid w:val="00625CAA"/>
    <w:rsid w:val="006327BD"/>
    <w:rsid w:val="006361C7"/>
    <w:rsid w:val="0064048A"/>
    <w:rsid w:val="0064077B"/>
    <w:rsid w:val="006411F3"/>
    <w:rsid w:val="00646210"/>
    <w:rsid w:val="00660726"/>
    <w:rsid w:val="00661D92"/>
    <w:rsid w:val="00671AF0"/>
    <w:rsid w:val="006754D4"/>
    <w:rsid w:val="00684745"/>
    <w:rsid w:val="006850C4"/>
    <w:rsid w:val="006A59BF"/>
    <w:rsid w:val="006B2DDA"/>
    <w:rsid w:val="006C6F82"/>
    <w:rsid w:val="006D2904"/>
    <w:rsid w:val="006E2957"/>
    <w:rsid w:val="006F4B07"/>
    <w:rsid w:val="0071260D"/>
    <w:rsid w:val="007157D3"/>
    <w:rsid w:val="00717620"/>
    <w:rsid w:val="007228BA"/>
    <w:rsid w:val="00723164"/>
    <w:rsid w:val="007315BD"/>
    <w:rsid w:val="00732D7D"/>
    <w:rsid w:val="0073456E"/>
    <w:rsid w:val="00735E0A"/>
    <w:rsid w:val="0073777F"/>
    <w:rsid w:val="0074414E"/>
    <w:rsid w:val="00747194"/>
    <w:rsid w:val="00752B71"/>
    <w:rsid w:val="00764918"/>
    <w:rsid w:val="00780B4E"/>
    <w:rsid w:val="007827E8"/>
    <w:rsid w:val="00793775"/>
    <w:rsid w:val="00795D70"/>
    <w:rsid w:val="007A0C53"/>
    <w:rsid w:val="007A346C"/>
    <w:rsid w:val="007B03EE"/>
    <w:rsid w:val="007C595B"/>
    <w:rsid w:val="007C6212"/>
    <w:rsid w:val="007C6F65"/>
    <w:rsid w:val="007C7DBA"/>
    <w:rsid w:val="007D0153"/>
    <w:rsid w:val="007E22D1"/>
    <w:rsid w:val="007E75D8"/>
    <w:rsid w:val="007F321E"/>
    <w:rsid w:val="00801FCF"/>
    <w:rsid w:val="0081371D"/>
    <w:rsid w:val="008144AB"/>
    <w:rsid w:val="00815E7A"/>
    <w:rsid w:val="00817F90"/>
    <w:rsid w:val="0082165E"/>
    <w:rsid w:val="008217B1"/>
    <w:rsid w:val="0084414A"/>
    <w:rsid w:val="00844F90"/>
    <w:rsid w:val="0084722F"/>
    <w:rsid w:val="00850E39"/>
    <w:rsid w:val="00852FD6"/>
    <w:rsid w:val="00855E15"/>
    <w:rsid w:val="008631D5"/>
    <w:rsid w:val="008701BA"/>
    <w:rsid w:val="00870E92"/>
    <w:rsid w:val="008851E7"/>
    <w:rsid w:val="00890A22"/>
    <w:rsid w:val="00891CE7"/>
    <w:rsid w:val="00893D56"/>
    <w:rsid w:val="008A1B9A"/>
    <w:rsid w:val="008B7AE2"/>
    <w:rsid w:val="008B7E05"/>
    <w:rsid w:val="008C505B"/>
    <w:rsid w:val="008E614B"/>
    <w:rsid w:val="008F3DA7"/>
    <w:rsid w:val="008F6093"/>
    <w:rsid w:val="00901F91"/>
    <w:rsid w:val="00906D58"/>
    <w:rsid w:val="00960825"/>
    <w:rsid w:val="009620F1"/>
    <w:rsid w:val="009653CD"/>
    <w:rsid w:val="00973C20"/>
    <w:rsid w:val="00983553"/>
    <w:rsid w:val="0098372F"/>
    <w:rsid w:val="009A25FC"/>
    <w:rsid w:val="009A3D16"/>
    <w:rsid w:val="009B5FD9"/>
    <w:rsid w:val="009C14F5"/>
    <w:rsid w:val="009C25B3"/>
    <w:rsid w:val="009C2C39"/>
    <w:rsid w:val="009C3BEA"/>
    <w:rsid w:val="009C6F6B"/>
    <w:rsid w:val="009D16D7"/>
    <w:rsid w:val="009D29FA"/>
    <w:rsid w:val="009D4191"/>
    <w:rsid w:val="009D58F4"/>
    <w:rsid w:val="009E2796"/>
    <w:rsid w:val="009E7B93"/>
    <w:rsid w:val="00A03DEE"/>
    <w:rsid w:val="00A154B8"/>
    <w:rsid w:val="00A17626"/>
    <w:rsid w:val="00A25F41"/>
    <w:rsid w:val="00A45D6A"/>
    <w:rsid w:val="00A4752E"/>
    <w:rsid w:val="00A513E7"/>
    <w:rsid w:val="00A84B30"/>
    <w:rsid w:val="00A91810"/>
    <w:rsid w:val="00AA0389"/>
    <w:rsid w:val="00AA26EB"/>
    <w:rsid w:val="00AA2BCA"/>
    <w:rsid w:val="00AA2C4E"/>
    <w:rsid w:val="00AB6A19"/>
    <w:rsid w:val="00AE4675"/>
    <w:rsid w:val="00AF2871"/>
    <w:rsid w:val="00B02FE4"/>
    <w:rsid w:val="00B06ACA"/>
    <w:rsid w:val="00B12C49"/>
    <w:rsid w:val="00B13E6D"/>
    <w:rsid w:val="00B14A49"/>
    <w:rsid w:val="00B15970"/>
    <w:rsid w:val="00B20F14"/>
    <w:rsid w:val="00B518DD"/>
    <w:rsid w:val="00B73C02"/>
    <w:rsid w:val="00B75703"/>
    <w:rsid w:val="00B84BCE"/>
    <w:rsid w:val="00B91AE9"/>
    <w:rsid w:val="00B91E7A"/>
    <w:rsid w:val="00BA07A9"/>
    <w:rsid w:val="00BA10E6"/>
    <w:rsid w:val="00BA2AFC"/>
    <w:rsid w:val="00BA3D06"/>
    <w:rsid w:val="00BA3D1E"/>
    <w:rsid w:val="00BC15D6"/>
    <w:rsid w:val="00BE6681"/>
    <w:rsid w:val="00BF48AE"/>
    <w:rsid w:val="00BF510A"/>
    <w:rsid w:val="00C0171F"/>
    <w:rsid w:val="00C044C9"/>
    <w:rsid w:val="00C12B65"/>
    <w:rsid w:val="00C35DFC"/>
    <w:rsid w:val="00C36FF6"/>
    <w:rsid w:val="00C459E3"/>
    <w:rsid w:val="00C515D5"/>
    <w:rsid w:val="00C658AA"/>
    <w:rsid w:val="00C738B2"/>
    <w:rsid w:val="00C835B8"/>
    <w:rsid w:val="00C83E29"/>
    <w:rsid w:val="00C8493D"/>
    <w:rsid w:val="00CA4C81"/>
    <w:rsid w:val="00CB7443"/>
    <w:rsid w:val="00CC0BAB"/>
    <w:rsid w:val="00CC65B2"/>
    <w:rsid w:val="00CC6E18"/>
    <w:rsid w:val="00CD7AA1"/>
    <w:rsid w:val="00CF0D79"/>
    <w:rsid w:val="00CF10D4"/>
    <w:rsid w:val="00CF4E16"/>
    <w:rsid w:val="00D016BB"/>
    <w:rsid w:val="00D01C5D"/>
    <w:rsid w:val="00D11880"/>
    <w:rsid w:val="00D1208D"/>
    <w:rsid w:val="00D12A96"/>
    <w:rsid w:val="00D24849"/>
    <w:rsid w:val="00D31745"/>
    <w:rsid w:val="00D42B86"/>
    <w:rsid w:val="00D55C5B"/>
    <w:rsid w:val="00D57313"/>
    <w:rsid w:val="00D632F0"/>
    <w:rsid w:val="00D72C4F"/>
    <w:rsid w:val="00D911EC"/>
    <w:rsid w:val="00DB4B51"/>
    <w:rsid w:val="00DB5D4A"/>
    <w:rsid w:val="00DC3530"/>
    <w:rsid w:val="00E1077E"/>
    <w:rsid w:val="00E1746A"/>
    <w:rsid w:val="00E20D13"/>
    <w:rsid w:val="00E24EA0"/>
    <w:rsid w:val="00E2773E"/>
    <w:rsid w:val="00E30504"/>
    <w:rsid w:val="00E35ECE"/>
    <w:rsid w:val="00E419D2"/>
    <w:rsid w:val="00E54360"/>
    <w:rsid w:val="00E5510C"/>
    <w:rsid w:val="00E64EEB"/>
    <w:rsid w:val="00E81C2D"/>
    <w:rsid w:val="00E83E15"/>
    <w:rsid w:val="00E9279E"/>
    <w:rsid w:val="00EB5889"/>
    <w:rsid w:val="00EB6833"/>
    <w:rsid w:val="00EC1B1F"/>
    <w:rsid w:val="00ED02CA"/>
    <w:rsid w:val="00ED13E7"/>
    <w:rsid w:val="00EE3E1F"/>
    <w:rsid w:val="00EF2080"/>
    <w:rsid w:val="00EF4500"/>
    <w:rsid w:val="00EF69DE"/>
    <w:rsid w:val="00F14581"/>
    <w:rsid w:val="00F15F93"/>
    <w:rsid w:val="00F206F2"/>
    <w:rsid w:val="00F4061D"/>
    <w:rsid w:val="00F47E42"/>
    <w:rsid w:val="00F52645"/>
    <w:rsid w:val="00F74FC6"/>
    <w:rsid w:val="00F8072E"/>
    <w:rsid w:val="00F830B4"/>
    <w:rsid w:val="00F835A3"/>
    <w:rsid w:val="00F844C0"/>
    <w:rsid w:val="00F96EC4"/>
    <w:rsid w:val="00FA735A"/>
    <w:rsid w:val="00FC35D6"/>
    <w:rsid w:val="00FD4725"/>
    <w:rsid w:val="00FD4AA4"/>
    <w:rsid w:val="00FD7851"/>
    <w:rsid w:val="00FE63D3"/>
    <w:rsid w:val="00FF1571"/>
    <w:rsid w:val="02A2D5C3"/>
    <w:rsid w:val="02F0356E"/>
    <w:rsid w:val="038B9925"/>
    <w:rsid w:val="0AB58EA7"/>
    <w:rsid w:val="0E813EFE"/>
    <w:rsid w:val="0ED783FB"/>
    <w:rsid w:val="0F31D016"/>
    <w:rsid w:val="13F920CB"/>
    <w:rsid w:val="18617096"/>
    <w:rsid w:val="196F23FB"/>
    <w:rsid w:val="1999A419"/>
    <w:rsid w:val="1CD66E78"/>
    <w:rsid w:val="20BF6E01"/>
    <w:rsid w:val="20C5FEBE"/>
    <w:rsid w:val="21833BA8"/>
    <w:rsid w:val="27704378"/>
    <w:rsid w:val="277E6308"/>
    <w:rsid w:val="2A6D3AFB"/>
    <w:rsid w:val="2B09C473"/>
    <w:rsid w:val="2B38DD24"/>
    <w:rsid w:val="2EE15A53"/>
    <w:rsid w:val="2EF8A8F3"/>
    <w:rsid w:val="320BA225"/>
    <w:rsid w:val="35C671FE"/>
    <w:rsid w:val="3A2559F7"/>
    <w:rsid w:val="3BA85763"/>
    <w:rsid w:val="3EA61C90"/>
    <w:rsid w:val="410649EA"/>
    <w:rsid w:val="435D1092"/>
    <w:rsid w:val="461F5B1B"/>
    <w:rsid w:val="4A780235"/>
    <w:rsid w:val="4AFDE3D8"/>
    <w:rsid w:val="4B4332AB"/>
    <w:rsid w:val="4CA79FE5"/>
    <w:rsid w:val="4CB24167"/>
    <w:rsid w:val="4D88A5EF"/>
    <w:rsid w:val="4DECBAD1"/>
    <w:rsid w:val="4DF980E1"/>
    <w:rsid w:val="509978D2"/>
    <w:rsid w:val="52EADE31"/>
    <w:rsid w:val="53DDD6E1"/>
    <w:rsid w:val="55EED3AA"/>
    <w:rsid w:val="5BD34087"/>
    <w:rsid w:val="65327F2B"/>
    <w:rsid w:val="66B9D9FA"/>
    <w:rsid w:val="67317404"/>
    <w:rsid w:val="6A1B7C43"/>
    <w:rsid w:val="6A93FE30"/>
    <w:rsid w:val="6CD96D6E"/>
    <w:rsid w:val="6DC4231C"/>
    <w:rsid w:val="7157845C"/>
    <w:rsid w:val="7281129C"/>
    <w:rsid w:val="7390CBFE"/>
    <w:rsid w:val="7804F473"/>
    <w:rsid w:val="7897AC04"/>
    <w:rsid w:val="78C44094"/>
    <w:rsid w:val="7AD0C369"/>
    <w:rsid w:val="7CA96F29"/>
    <w:rsid w:val="7F7D1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39F40"/>
  <w15:docId w15:val="{29D88A6B-C012-474D-8BD2-18CD010583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228BA"/>
    <w:rPr>
      <w:rFonts w:ascii="Arial" w:hAnsi="Arial"/>
      <w:sz w:val="24"/>
    </w:rPr>
  </w:style>
  <w:style w:type="paragraph" w:styleId="Heading1">
    <w:name w:val="heading 1"/>
    <w:basedOn w:val="Normal"/>
    <w:next w:val="Normal"/>
    <w:qFormat/>
    <w:rsid w:val="007228BA"/>
    <w:pPr>
      <w:keepNext/>
      <w:jc w:val="center"/>
      <w:outlineLvl w:val="0"/>
    </w:pPr>
    <w:rPr>
      <w:b/>
      <w:sz w:val="20"/>
    </w:rPr>
  </w:style>
  <w:style w:type="paragraph" w:styleId="Heading2">
    <w:name w:val="heading 2"/>
    <w:basedOn w:val="Normal"/>
    <w:next w:val="Normal"/>
    <w:link w:val="Heading2Char"/>
    <w:qFormat/>
    <w:rsid w:val="007228BA"/>
    <w:pPr>
      <w:keepNext/>
      <w:outlineLvl w:val="1"/>
    </w:pPr>
    <w:rPr>
      <w:b/>
    </w:rPr>
  </w:style>
  <w:style w:type="paragraph" w:styleId="Heading3">
    <w:name w:val="heading 3"/>
    <w:basedOn w:val="Normal"/>
    <w:next w:val="Normal"/>
    <w:qFormat/>
    <w:rsid w:val="007228BA"/>
    <w:pPr>
      <w:keepNext/>
      <w:jc w:val="center"/>
      <w:outlineLvl w:val="2"/>
    </w:pPr>
    <w:rPr>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7228BA"/>
    <w:pPr>
      <w:jc w:val="center"/>
    </w:pPr>
    <w:rPr>
      <w:b/>
    </w:rPr>
  </w:style>
  <w:style w:type="paragraph" w:styleId="Subtitle">
    <w:name w:val="Subtitle"/>
    <w:basedOn w:val="Normal"/>
    <w:qFormat/>
    <w:rsid w:val="007228BA"/>
    <w:pPr>
      <w:jc w:val="both"/>
    </w:pPr>
    <w:rPr>
      <w:b/>
    </w:rPr>
  </w:style>
  <w:style w:type="paragraph" w:styleId="Caption">
    <w:name w:val="caption"/>
    <w:basedOn w:val="Normal"/>
    <w:next w:val="Normal"/>
    <w:qFormat/>
    <w:rsid w:val="007228BA"/>
    <w:pPr>
      <w:jc w:val="center"/>
    </w:pPr>
    <w:rPr>
      <w:b/>
      <w:sz w:val="28"/>
    </w:rPr>
  </w:style>
  <w:style w:type="paragraph" w:styleId="BodyText2">
    <w:name w:val="Body Text 2"/>
    <w:basedOn w:val="Normal"/>
    <w:rsid w:val="007228BA"/>
    <w:rPr>
      <w:sz w:val="20"/>
    </w:rPr>
  </w:style>
  <w:style w:type="paragraph" w:styleId="EnvelopeAddress">
    <w:name w:val="envelope address"/>
    <w:basedOn w:val="Normal"/>
    <w:rsid w:val="007228BA"/>
    <w:pPr>
      <w:framePr w:w="7920" w:h="1980" w:hSpace="180" w:wrap="auto" w:hAnchor="page" w:xAlign="center" w:yAlign="bottom" w:hRule="exact"/>
      <w:ind w:left="2880"/>
    </w:pPr>
    <w:rPr>
      <w:rFonts w:ascii="Century Gothic" w:hAnsi="Century Gothic"/>
      <w:b/>
      <w:color w:val="000000"/>
    </w:rPr>
  </w:style>
  <w:style w:type="paragraph" w:styleId="NormalIndent">
    <w:name w:val="Normal Indent"/>
    <w:basedOn w:val="Normal"/>
    <w:rsid w:val="00906D58"/>
    <w:pPr>
      <w:ind w:left="720"/>
    </w:pPr>
  </w:style>
  <w:style w:type="paragraph" w:styleId="BodyText">
    <w:name w:val="Body Text"/>
    <w:basedOn w:val="Normal"/>
    <w:rsid w:val="00F4061D"/>
    <w:pPr>
      <w:widowControl w:val="0"/>
      <w:jc w:val="both"/>
    </w:pPr>
  </w:style>
  <w:style w:type="paragraph" w:styleId="BalloonText">
    <w:name w:val="Balloon Text"/>
    <w:basedOn w:val="Normal"/>
    <w:semiHidden/>
    <w:rsid w:val="0057361C"/>
    <w:rPr>
      <w:rFonts w:ascii="Tahoma" w:hAnsi="Tahoma" w:cs="Tahoma"/>
      <w:sz w:val="16"/>
      <w:szCs w:val="16"/>
    </w:rPr>
  </w:style>
  <w:style w:type="paragraph" w:styleId="Header">
    <w:name w:val="header"/>
    <w:basedOn w:val="Normal"/>
    <w:rsid w:val="002E28BE"/>
    <w:pPr>
      <w:tabs>
        <w:tab w:val="center" w:pos="4320"/>
        <w:tab w:val="right" w:pos="8640"/>
      </w:tabs>
    </w:pPr>
  </w:style>
  <w:style w:type="paragraph" w:styleId="Footer">
    <w:name w:val="footer"/>
    <w:basedOn w:val="Normal"/>
    <w:rsid w:val="002E28BE"/>
    <w:pPr>
      <w:tabs>
        <w:tab w:val="center" w:pos="4320"/>
        <w:tab w:val="right" w:pos="8640"/>
      </w:tabs>
    </w:pPr>
  </w:style>
  <w:style w:type="table" w:styleId="TableGrid">
    <w:name w:val="Table Grid"/>
    <w:basedOn w:val="TableNormal"/>
    <w:rsid w:val="000748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rsid w:val="002E6E9C"/>
    <w:rPr>
      <w:rFonts w:ascii="Arial" w:hAnsi="Arial"/>
      <w:b/>
      <w:sz w:val="24"/>
    </w:rPr>
  </w:style>
  <w:style w:type="paragraph" w:styleId="DocumentMap">
    <w:name w:val="Document Map"/>
    <w:basedOn w:val="Normal"/>
    <w:link w:val="DocumentMapChar"/>
    <w:rsid w:val="0015212B"/>
    <w:rPr>
      <w:rFonts w:ascii="Tahoma" w:hAnsi="Tahoma" w:cs="Tahoma"/>
      <w:sz w:val="16"/>
      <w:szCs w:val="16"/>
    </w:rPr>
  </w:style>
  <w:style w:type="character" w:styleId="DocumentMapChar" w:customStyle="1">
    <w:name w:val="Document Map Char"/>
    <w:basedOn w:val="DefaultParagraphFont"/>
    <w:link w:val="DocumentMap"/>
    <w:rsid w:val="0015212B"/>
    <w:rPr>
      <w:rFonts w:ascii="Tahoma" w:hAnsi="Tahoma" w:cs="Tahoma"/>
      <w:sz w:val="16"/>
      <w:szCs w:val="16"/>
    </w:rPr>
  </w:style>
  <w:style w:type="paragraph" w:styleId="ListParagraph">
    <w:name w:val="List Paragraph"/>
    <w:basedOn w:val="Normal"/>
    <w:uiPriority w:val="34"/>
    <w:qFormat/>
    <w:rsid w:val="005A21AE"/>
    <w:pPr>
      <w:ind w:left="720"/>
      <w:contextualSpacing/>
    </w:pPr>
  </w:style>
  <w:style w:type="paragraph" w:styleId="Revision">
    <w:name w:val="Revision"/>
    <w:hidden/>
    <w:uiPriority w:val="99"/>
    <w:semiHidden/>
    <w:rsid w:val="00E35EC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57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62CBC1AE63645A52C091C68357F5C" ma:contentTypeVersion="15" ma:contentTypeDescription="Create a new document." ma:contentTypeScope="" ma:versionID="486a6cb086ca76601c59615cf8efb7e3">
  <xsd:schema xmlns:xsd="http://www.w3.org/2001/XMLSchema" xmlns:xs="http://www.w3.org/2001/XMLSchema" xmlns:p="http://schemas.microsoft.com/office/2006/metadata/properties" xmlns:ns2="46655124-f3dd-462f-9610-cce2dc7ef336" xmlns:ns3="c14a71df-5578-43a8-bea4-57215ad58a2e" targetNamespace="http://schemas.microsoft.com/office/2006/metadata/properties" ma:root="true" ma:fieldsID="99414eea0c51209cad4a3d230ef1975a" ns2:_="" ns3:_="">
    <xsd:import namespace="46655124-f3dd-462f-9610-cce2dc7ef336"/>
    <xsd:import namespace="c14a71df-5578-43a8-bea4-57215ad58a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55124-f3dd-462f-9610-cce2dc7ef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1a79f7e-bc69-435c-b78c-093f6afffcd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a71df-5578-43a8-bea4-57215ad58a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f452a29-fce4-4da6-82e1-be89929b37c7}" ma:internalName="TaxCatchAll" ma:showField="CatchAllData" ma:web="c14a71df-5578-43a8-bea4-57215ad58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c14a71df-5578-43a8-bea4-57215ad58a2e" xsi:nil="true"/>
    <lcf76f155ced4ddcb4097134ff3c332f xmlns="46655124-f3dd-462f-9610-cce2dc7ef3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355DAC-9FA8-4CCF-BD1E-F987715D1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55124-f3dd-462f-9610-cce2dc7ef336"/>
    <ds:schemaRef ds:uri="c14a71df-5578-43a8-bea4-57215ad58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92C40-BF0E-422B-9EFA-389C6A213F6C}">
  <ds:schemaRefs>
    <ds:schemaRef ds:uri="http://schemas.openxmlformats.org/officeDocument/2006/bibliography"/>
  </ds:schemaRefs>
</ds:datastoreItem>
</file>

<file path=customXml/itemProps3.xml><?xml version="1.0" encoding="utf-8"?>
<ds:datastoreItem xmlns:ds="http://schemas.openxmlformats.org/officeDocument/2006/customXml" ds:itemID="{6084713E-1614-4F10-9D69-F8C7D1F1EBE7}">
  <ds:schemaRefs>
    <ds:schemaRef ds:uri="http://schemas.microsoft.com/sharepoint/v3/contenttype/forms"/>
  </ds:schemaRefs>
</ds:datastoreItem>
</file>

<file path=customXml/itemProps4.xml><?xml version="1.0" encoding="utf-8"?>
<ds:datastoreItem xmlns:ds="http://schemas.openxmlformats.org/officeDocument/2006/customXml" ds:itemID="{C4A58DD9-8D3E-4FF5-B7CB-63364E68985D}">
  <ds:schemaRefs>
    <ds:schemaRef ds:uri="http://schemas.microsoft.com/office/2006/metadata/properties"/>
    <ds:schemaRef ds:uri="c14a71df-5578-43a8-bea4-57215ad58a2e"/>
    <ds:schemaRef ds:uri="46655124-f3dd-462f-9610-cce2dc7ef336"/>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LFHA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Assets Admin Coordinator 2022</dc:title>
  <dc:creator>Brendan Peacock</dc:creator>
  <lastModifiedBy>Shannon Webb</lastModifiedBy>
  <revision>40</revision>
  <lastPrinted>2012-12-10T11:38:00.0000000Z</lastPrinted>
  <dcterms:created xsi:type="dcterms:W3CDTF">2025-04-11T12:38:00.0000000Z</dcterms:created>
  <dcterms:modified xsi:type="dcterms:W3CDTF">2025-05-15T11:12:43.2112721Z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Jill Hellings</vt:lpwstr>
  </property>
  <property fmtid="{D5CDD505-2E9C-101B-9397-08002B2CF9AE}" pid="4" name="Department">
    <vt:lpwstr>Neighbourhood Services</vt:lpwstr>
  </property>
  <property fmtid="{D5CDD505-2E9C-101B-9397-08002B2CF9AE}" pid="5" name="Status">
    <vt:lpwstr>Final</vt:lpwstr>
  </property>
  <property fmtid="{D5CDD505-2E9C-101B-9397-08002B2CF9AE}" pid="6" name="ContentTypeId">
    <vt:lpwstr>0x010100AA362CBC1AE63645A52C091C68357F5C</vt:lpwstr>
  </property>
  <property fmtid="{D5CDD505-2E9C-101B-9397-08002B2CF9AE}" pid="7" name="MediaServiceImageTags">
    <vt:lpwstr/>
  </property>
</Properties>
</file>